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3D2C4">
      <w:pPr>
        <w:pStyle w:val="14"/>
        <w:outlineLvl w:val="0"/>
        <w:rPr>
          <w:rFonts w:eastAsia="宋体"/>
          <w:caps/>
          <w:sz w:val="20"/>
          <w:u w:val="none"/>
          <w:lang w:eastAsia="zh-CN"/>
        </w:rPr>
      </w:pPr>
    </w:p>
    <w:p w14:paraId="68695915">
      <w:pPr>
        <w:pStyle w:val="14"/>
        <w:outlineLvl w:val="0"/>
        <w:rPr>
          <w:rFonts w:eastAsia="宋体"/>
          <w:caps/>
          <w:sz w:val="20"/>
          <w:u w:val="none"/>
          <w:lang w:eastAsia="zh-CN"/>
        </w:rPr>
      </w:pPr>
      <w:r>
        <w:rPr>
          <w:rFonts w:eastAsia="宋体"/>
          <w:caps/>
          <w:sz w:val="20"/>
          <w:u w:val="none"/>
          <w:lang w:eastAsia="zh-CN"/>
        </w:rPr>
        <w:pict>
          <v:shape id="_x0000_i1025" o:spt="75" type="#_x0000_t75" style="height:105pt;width:103.5pt;" filled="f" coordsize="21600,21600">
            <v:path/>
            <v:fill on="f" focussize="0,0"/>
            <v:stroke/>
            <v:imagedata r:id="rId6" o:title=""/>
            <o:lock v:ext="edit" aspectratio="t"/>
            <w10:wrap type="none"/>
            <w10:anchorlock/>
          </v:shape>
        </w:pict>
      </w:r>
    </w:p>
    <w:p w14:paraId="2C8B5718">
      <w:pPr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SunYat-senUniversity</w:t>
      </w:r>
    </w:p>
    <w:p w14:paraId="7898ECBC">
      <w:pPr>
        <w:jc w:val="center"/>
        <w:rPr>
          <w:rFonts w:eastAsia="Times New Roman"/>
          <w:b/>
          <w:sz w:val="32"/>
          <w:szCs w:val="32"/>
        </w:rPr>
      </w:pPr>
      <w:r>
        <w:rPr>
          <w:rFonts w:eastAsia="宋体"/>
          <w:b/>
          <w:sz w:val="32"/>
          <w:szCs w:val="32"/>
          <w:lang w:eastAsia="zh-CN"/>
        </w:rPr>
        <w:t>Undergraduate Student Exchange Program</w:t>
      </w:r>
    </w:p>
    <w:p w14:paraId="1DBEF145">
      <w:pPr>
        <w:jc w:val="center"/>
        <w:rPr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Information Sheet (20</w:t>
      </w:r>
      <w:r>
        <w:rPr>
          <w:rFonts w:hint="eastAsia" w:eastAsia="Times New Roman"/>
          <w:b/>
          <w:sz w:val="32"/>
          <w:szCs w:val="32"/>
          <w:lang w:eastAsia="zh-CN"/>
        </w:rPr>
        <w:t>2</w:t>
      </w:r>
      <w:r>
        <w:rPr>
          <w:rFonts w:hint="eastAsia" w:eastAsia="Times New Roman"/>
          <w:b/>
          <w:sz w:val="32"/>
          <w:szCs w:val="32"/>
          <w:lang w:val="en-US" w:eastAsia="zh-CN"/>
        </w:rPr>
        <w:t>6</w:t>
      </w:r>
      <w:r>
        <w:rPr>
          <w:rFonts w:hint="eastAsia" w:eastAsia="Times New Roman"/>
          <w:b/>
          <w:sz w:val="32"/>
          <w:szCs w:val="32"/>
          <w:lang w:eastAsia="zh-CN"/>
        </w:rPr>
        <w:t xml:space="preserve"> </w:t>
      </w:r>
      <w:r>
        <w:rPr>
          <w:rFonts w:hint="eastAsia" w:eastAsia="Times New Roman"/>
          <w:b/>
          <w:sz w:val="32"/>
          <w:szCs w:val="32"/>
          <w:lang w:val="en-US" w:eastAsia="zh-CN"/>
        </w:rPr>
        <w:t>spring</w:t>
      </w:r>
      <w:r>
        <w:rPr>
          <w:rFonts w:hint="eastAsia" w:eastAsia="Times New Roman"/>
          <w:b/>
          <w:sz w:val="32"/>
          <w:szCs w:val="32"/>
          <w:lang w:eastAsia="zh-CN"/>
        </w:rPr>
        <w:t xml:space="preserve"> semester</w:t>
      </w:r>
      <w:r>
        <w:rPr>
          <w:rFonts w:eastAsia="Times New Roman"/>
          <w:b/>
          <w:sz w:val="32"/>
          <w:szCs w:val="32"/>
        </w:rPr>
        <w:t>)</w:t>
      </w:r>
    </w:p>
    <w:p w14:paraId="413A990A">
      <w:pPr>
        <w:rPr>
          <w:b/>
        </w:rPr>
      </w:pPr>
    </w:p>
    <w:tbl>
      <w:tblPr>
        <w:tblStyle w:val="16"/>
        <w:tblW w:w="878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5387"/>
      </w:tblGrid>
      <w:tr w14:paraId="0E29C1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789" w:type="dxa"/>
            <w:gridSpan w:val="2"/>
            <w:shd w:val="clear" w:color="auto" w:fill="D6E3BC" w:themeFill="accent3" w:themeFillTint="66"/>
            <w:vAlign w:val="center"/>
          </w:tcPr>
          <w:p w14:paraId="18584A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General Information</w:t>
            </w:r>
          </w:p>
        </w:tc>
      </w:tr>
      <w:tr w14:paraId="72AD69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012267B1">
            <w:pPr>
              <w:pStyle w:val="2"/>
              <w:jc w:val="left"/>
              <w:rPr>
                <w:bCs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/>
                <w:bCs/>
                <w:sz w:val="24"/>
                <w:szCs w:val="24"/>
                <w:u w:val="none"/>
                <w:lang w:eastAsia="zh-CN"/>
              </w:rPr>
              <w:t>S</w:t>
            </w:r>
            <w:r>
              <w:rPr>
                <w:bCs/>
                <w:sz w:val="24"/>
                <w:szCs w:val="24"/>
                <w:u w:val="none"/>
                <w:lang w:eastAsia="zh-CN"/>
              </w:rPr>
              <w:t>un Yat-sen University</w:t>
            </w:r>
          </w:p>
          <w:p w14:paraId="138A1958">
            <w:pPr>
              <w:rPr>
                <w:b/>
                <w:bCs/>
                <w:szCs w:val="24"/>
                <w:lang w:eastAsia="zh-CN"/>
              </w:rPr>
            </w:pPr>
          </w:p>
          <w:p w14:paraId="6D1DF7DF">
            <w:pPr>
              <w:rPr>
                <w:b/>
                <w:bCs/>
                <w:szCs w:val="24"/>
                <w:lang w:eastAsia="zh-CN"/>
              </w:rPr>
            </w:pPr>
            <w:r>
              <w:fldChar w:fldCharType="begin"/>
            </w:r>
            <w:r>
              <w:instrText xml:space="preserve"> HYPERLINK "https://www.sysu.edu.cn/" </w:instrText>
            </w:r>
            <w:r>
              <w:fldChar w:fldCharType="separate"/>
            </w:r>
            <w:r>
              <w:rPr>
                <w:rStyle w:val="22"/>
                <w:b/>
                <w:bCs/>
                <w:szCs w:val="24"/>
                <w:lang w:eastAsia="zh-CN"/>
              </w:rPr>
              <w:t>https://www.sysu.edu.cn/</w:t>
            </w:r>
            <w:r>
              <w:rPr>
                <w:rStyle w:val="22"/>
                <w:b/>
                <w:bCs/>
                <w:szCs w:val="24"/>
                <w:lang w:eastAsia="zh-CN"/>
              </w:rPr>
              <w:fldChar w:fldCharType="end"/>
            </w:r>
            <w:r>
              <w:rPr>
                <w:b/>
                <w:bCs/>
                <w:szCs w:val="24"/>
                <w:lang w:eastAsia="zh-CN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31BB1F52">
            <w:pPr>
              <w:rPr>
                <w:rStyle w:val="22"/>
                <w:rFonts w:eastAsia="楷体"/>
                <w:color w:val="auto"/>
                <w:szCs w:val="24"/>
                <w:u w:val="none"/>
                <w:lang w:eastAsia="zh-CN"/>
              </w:rPr>
            </w:pPr>
            <w:r>
              <w:rPr>
                <w:rFonts w:eastAsia="楷体"/>
                <w:szCs w:val="24"/>
                <w:lang w:eastAsia="zh-CN"/>
              </w:rPr>
              <w:t>Address: No. 135, Xingang Xi Road, Guangzhou, 510275, P. R. China</w:t>
            </w:r>
          </w:p>
        </w:tc>
      </w:tr>
      <w:tr w14:paraId="30EC01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72EE6529">
            <w:pPr>
              <w:pStyle w:val="2"/>
              <w:jc w:val="left"/>
              <w:rPr>
                <w:bCs/>
                <w:sz w:val="24"/>
                <w:szCs w:val="24"/>
                <w:u w:val="none"/>
              </w:rPr>
            </w:pPr>
            <w:r>
              <w:rPr>
                <w:bCs/>
                <w:sz w:val="24"/>
                <w:szCs w:val="24"/>
                <w:u w:val="none"/>
              </w:rPr>
              <w:t>Office of Education Administration</w:t>
            </w:r>
          </w:p>
          <w:p w14:paraId="420811D2">
            <w:pPr>
              <w:rPr>
                <w:b/>
                <w:bCs/>
                <w:szCs w:val="24"/>
              </w:rPr>
            </w:pPr>
          </w:p>
          <w:p w14:paraId="3EABCBAF">
            <w:pPr>
              <w:rPr>
                <w:rStyle w:val="22"/>
                <w:rFonts w:eastAsia="楷体"/>
                <w:b/>
                <w:bCs/>
                <w:szCs w:val="24"/>
                <w:lang w:eastAsia="zh-CN"/>
              </w:rPr>
            </w:pPr>
            <w:r>
              <w:fldChar w:fldCharType="begin"/>
            </w:r>
            <w:r>
              <w:instrText xml:space="preserve"> HYPERLINK "http://jwb.sysu.edu.cn/" </w:instrText>
            </w:r>
            <w:r>
              <w:fldChar w:fldCharType="separate"/>
            </w:r>
            <w:r>
              <w:rPr>
                <w:rStyle w:val="22"/>
                <w:rFonts w:eastAsia="楷体"/>
                <w:b/>
                <w:bCs/>
                <w:szCs w:val="24"/>
                <w:lang w:eastAsia="zh-CN"/>
              </w:rPr>
              <w:t>http://jwb.sysu.edu.cn/</w:t>
            </w:r>
            <w:r>
              <w:rPr>
                <w:rStyle w:val="22"/>
                <w:rFonts w:eastAsia="楷体"/>
                <w:b/>
                <w:bCs/>
                <w:szCs w:val="24"/>
                <w:lang w:eastAsia="zh-CN"/>
              </w:rPr>
              <w:fldChar w:fldCharType="end"/>
            </w:r>
          </w:p>
          <w:p w14:paraId="5FB1C0BB">
            <w:pPr>
              <w:rPr>
                <w:b/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6F765E8">
            <w:pPr>
              <w:rPr>
                <w:rFonts w:eastAsia="宋体"/>
                <w:szCs w:val="24"/>
                <w:lang w:eastAsia="zh-CN"/>
              </w:rPr>
            </w:pPr>
            <w:r>
              <w:rPr>
                <w:rFonts w:hint="eastAsia" w:eastAsia="宋体"/>
                <w:szCs w:val="24"/>
                <w:lang w:val="en-US" w:eastAsia="zh-CN"/>
              </w:rPr>
              <w:t>Zhou Wanzhu</w:t>
            </w:r>
            <w:r>
              <w:rPr>
                <w:rFonts w:eastAsia="宋体"/>
                <w:szCs w:val="24"/>
                <w:lang w:eastAsia="zh-CN"/>
              </w:rPr>
              <w:t xml:space="preserve">  (</w:t>
            </w:r>
            <w:r>
              <w:rPr>
                <w:szCs w:val="24"/>
              </w:rPr>
              <w:t>Ms.</w:t>
            </w:r>
            <w:r>
              <w:rPr>
                <w:rFonts w:eastAsia="宋体"/>
                <w:szCs w:val="24"/>
                <w:lang w:eastAsia="zh-CN"/>
              </w:rPr>
              <w:t>)</w:t>
            </w:r>
          </w:p>
          <w:p w14:paraId="7C0D37D0">
            <w:pPr>
              <w:rPr>
                <w:rFonts w:hint="default" w:eastAsia="楷体"/>
                <w:szCs w:val="24"/>
                <w:lang w:val="en-US" w:eastAsia="zh-CN"/>
              </w:rPr>
            </w:pPr>
            <w:r>
              <w:rPr>
                <w:rFonts w:eastAsia="楷体"/>
                <w:szCs w:val="24"/>
                <w:lang w:eastAsia="zh-CN"/>
              </w:rPr>
              <w:t>Tel:+86-20-84112</w:t>
            </w:r>
            <w:r>
              <w:rPr>
                <w:rFonts w:hint="eastAsia" w:eastAsia="楷体"/>
                <w:szCs w:val="24"/>
                <w:lang w:val="en-US" w:eastAsia="zh-CN"/>
              </w:rPr>
              <w:t>394</w:t>
            </w:r>
          </w:p>
          <w:p w14:paraId="22233228">
            <w:pPr>
              <w:rPr>
                <w:rFonts w:eastAsia="楷体"/>
                <w:szCs w:val="24"/>
                <w:lang w:eastAsia="zh-CN"/>
              </w:rPr>
            </w:pPr>
            <w:r>
              <w:rPr>
                <w:rFonts w:eastAsia="宋体"/>
                <w:szCs w:val="24"/>
                <w:lang w:eastAsia="zh-CN"/>
              </w:rPr>
              <w:t xml:space="preserve">Email: </w:t>
            </w:r>
            <w:r>
              <w:rPr>
                <w:rFonts w:eastAsia="楷体"/>
                <w:szCs w:val="24"/>
                <w:lang w:eastAsia="zh-CN"/>
              </w:rPr>
              <w:t>jwcjlk@mail.sysu.edu.cn</w:t>
            </w:r>
          </w:p>
          <w:p w14:paraId="3B47EB4B">
            <w:pPr>
              <w:rPr>
                <w:szCs w:val="24"/>
              </w:rPr>
            </w:pPr>
          </w:p>
          <w:p w14:paraId="7E482623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Office responsible for the Undergraduate Student Exchange Program and Negotiation of Agreements</w:t>
            </w:r>
          </w:p>
        </w:tc>
      </w:tr>
      <w:tr w14:paraId="25942E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8EF599B">
            <w:pPr>
              <w:rPr>
                <w:b/>
                <w:bCs/>
                <w:szCs w:val="24"/>
                <w:highlight w:val="none"/>
              </w:rPr>
            </w:pPr>
            <w:r>
              <w:rPr>
                <w:b/>
                <w:bCs/>
                <w:szCs w:val="24"/>
                <w:highlight w:val="none"/>
              </w:rPr>
              <w:t>Office for International Students’ Affairs</w:t>
            </w:r>
          </w:p>
          <w:p w14:paraId="0C78CCCC">
            <w:pPr>
              <w:rPr>
                <w:b/>
                <w:bCs/>
                <w:szCs w:val="24"/>
                <w:highlight w:val="none"/>
              </w:rPr>
            </w:pPr>
          </w:p>
          <w:p w14:paraId="414D6BC5">
            <w:pPr>
              <w:rPr>
                <w:b/>
                <w:bCs/>
                <w:szCs w:val="24"/>
                <w:highlight w:val="none"/>
              </w:rPr>
            </w:pPr>
            <w:r>
              <w:rPr>
                <w:highlight w:val="none"/>
              </w:rPr>
              <w:fldChar w:fldCharType="begin"/>
            </w:r>
            <w:r>
              <w:rPr>
                <w:highlight w:val="none"/>
              </w:rPr>
              <w:instrText xml:space="preserve"> HYPERLINK "http://iso.sysu.edu.cn/en" </w:instrText>
            </w:r>
            <w:r>
              <w:rPr>
                <w:highlight w:val="none"/>
              </w:rPr>
              <w:fldChar w:fldCharType="separate"/>
            </w:r>
            <w:r>
              <w:rPr>
                <w:rStyle w:val="22"/>
                <w:b/>
                <w:bCs/>
                <w:szCs w:val="24"/>
                <w:highlight w:val="none"/>
              </w:rPr>
              <w:t>http://iso.sysu.edu.cn/en</w:t>
            </w:r>
            <w:r>
              <w:rPr>
                <w:rStyle w:val="22"/>
                <w:b/>
                <w:bCs/>
                <w:szCs w:val="24"/>
                <w:highlight w:val="none"/>
              </w:rPr>
              <w:fldChar w:fldCharType="end"/>
            </w:r>
          </w:p>
          <w:p w14:paraId="522C43F3">
            <w:pPr>
              <w:rPr>
                <w:b/>
                <w:bCs/>
                <w:szCs w:val="24"/>
                <w:highlight w:val="none"/>
              </w:rPr>
            </w:pPr>
          </w:p>
        </w:tc>
        <w:tc>
          <w:tcPr>
            <w:tcW w:w="5387" w:type="dxa"/>
            <w:vAlign w:val="center"/>
          </w:tcPr>
          <w:p w14:paraId="7C96F070">
            <w:pPr>
              <w:rPr>
                <w:rFonts w:eastAsia="宋体"/>
                <w:szCs w:val="24"/>
                <w:highlight w:val="none"/>
                <w:lang w:eastAsia="zh-CN"/>
              </w:rPr>
            </w:pPr>
            <w:r>
              <w:rPr>
                <w:rFonts w:hint="eastAsia" w:eastAsia="宋体"/>
                <w:szCs w:val="24"/>
                <w:highlight w:val="none"/>
                <w:lang w:val="en-US" w:eastAsia="zh-CN"/>
              </w:rPr>
              <w:t>Song Jing</w:t>
            </w:r>
            <w:r>
              <w:rPr>
                <w:rFonts w:eastAsia="宋体"/>
                <w:szCs w:val="24"/>
                <w:highlight w:val="none"/>
                <w:lang w:eastAsia="zh-CN"/>
              </w:rPr>
              <w:t xml:space="preserve"> (</w:t>
            </w:r>
            <w:r>
              <w:rPr>
                <w:szCs w:val="24"/>
                <w:highlight w:val="none"/>
              </w:rPr>
              <w:t>Ms.</w:t>
            </w:r>
            <w:r>
              <w:rPr>
                <w:rFonts w:eastAsia="宋体"/>
                <w:szCs w:val="24"/>
                <w:highlight w:val="none"/>
                <w:lang w:eastAsia="zh-CN"/>
              </w:rPr>
              <w:t>)</w:t>
            </w:r>
          </w:p>
          <w:p w14:paraId="0E38FCBD">
            <w:pPr>
              <w:rPr>
                <w:rFonts w:hint="eastAsia"/>
                <w:szCs w:val="24"/>
                <w:highlight w:val="none"/>
              </w:rPr>
            </w:pPr>
            <w:r>
              <w:rPr>
                <w:szCs w:val="24"/>
                <w:highlight w:val="none"/>
              </w:rPr>
              <w:t>Tel:+86-20-8411</w:t>
            </w:r>
            <w:r>
              <w:rPr>
                <w:rFonts w:hint="eastAsia"/>
                <w:szCs w:val="24"/>
                <w:highlight w:val="none"/>
              </w:rPr>
              <w:t>0819</w:t>
            </w:r>
          </w:p>
          <w:p w14:paraId="2F0D5B10">
            <w:pPr>
              <w:rPr>
                <w:szCs w:val="24"/>
                <w:highlight w:val="none"/>
              </w:rPr>
            </w:pPr>
            <w:r>
              <w:rPr>
                <w:szCs w:val="24"/>
                <w:highlight w:val="none"/>
              </w:rPr>
              <w:t>Fax:+86-20- 84115621</w:t>
            </w:r>
          </w:p>
          <w:p w14:paraId="2E6B321B">
            <w:pPr>
              <w:rPr>
                <w:szCs w:val="24"/>
                <w:highlight w:val="none"/>
              </w:rPr>
            </w:pPr>
            <w:r>
              <w:rPr>
                <w:szCs w:val="24"/>
                <w:highlight w:val="none"/>
              </w:rPr>
              <w:t xml:space="preserve">Email: admissions@mail.sysu.edu.cn </w:t>
            </w:r>
          </w:p>
          <w:p w14:paraId="616DFF9C">
            <w:pPr>
              <w:rPr>
                <w:szCs w:val="24"/>
                <w:highlight w:val="none"/>
              </w:rPr>
            </w:pPr>
          </w:p>
          <w:p w14:paraId="52C9DF9B">
            <w:pPr>
              <w:rPr>
                <w:i/>
                <w:iCs/>
                <w:szCs w:val="24"/>
                <w:highlight w:val="none"/>
              </w:rPr>
            </w:pPr>
            <w:r>
              <w:rPr>
                <w:i/>
                <w:iCs/>
                <w:szCs w:val="24"/>
                <w:highlight w:val="none"/>
              </w:rPr>
              <w:t xml:space="preserve">Office handling </w:t>
            </w:r>
            <w:r>
              <w:rPr>
                <w:rFonts w:hint="eastAsia"/>
                <w:i/>
                <w:iCs/>
                <w:szCs w:val="24"/>
                <w:highlight w:val="none"/>
                <w:lang w:eastAsia="zh-CN"/>
              </w:rPr>
              <w:t>i</w:t>
            </w:r>
            <w:r>
              <w:rPr>
                <w:i/>
                <w:iCs/>
                <w:szCs w:val="24"/>
                <w:highlight w:val="none"/>
              </w:rPr>
              <w:t xml:space="preserve">nternational </w:t>
            </w:r>
            <w:r>
              <w:rPr>
                <w:rFonts w:hint="eastAsia"/>
                <w:i/>
                <w:iCs/>
                <w:szCs w:val="24"/>
                <w:highlight w:val="none"/>
                <w:lang w:eastAsia="zh-CN"/>
              </w:rPr>
              <w:t>s</w:t>
            </w:r>
            <w:r>
              <w:rPr>
                <w:i/>
                <w:iCs/>
                <w:szCs w:val="24"/>
                <w:highlight w:val="none"/>
              </w:rPr>
              <w:t>tudents’ admission (Including Visa Matter, Admission Letter)</w:t>
            </w:r>
          </w:p>
        </w:tc>
      </w:tr>
      <w:tr w14:paraId="7AD74B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789" w:type="dxa"/>
            <w:gridSpan w:val="2"/>
            <w:shd w:val="clear" w:color="auto" w:fill="D6E3BC" w:themeFill="accent3" w:themeFillTint="66"/>
            <w:vAlign w:val="center"/>
          </w:tcPr>
          <w:p w14:paraId="16D16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Exchange-related Information</w:t>
            </w:r>
          </w:p>
        </w:tc>
      </w:tr>
      <w:tr w14:paraId="7C081E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402" w:type="dxa"/>
            <w:vAlign w:val="center"/>
          </w:tcPr>
          <w:p w14:paraId="33CD532B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  <w:lang w:eastAsia="zh-CN"/>
              </w:rPr>
              <w:t>Quota</w:t>
            </w:r>
          </w:p>
        </w:tc>
        <w:tc>
          <w:tcPr>
            <w:tcW w:w="5387" w:type="dxa"/>
            <w:vAlign w:val="center"/>
          </w:tcPr>
          <w:p w14:paraId="76A646D4">
            <w:pPr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A</w:t>
            </w:r>
            <w:r>
              <w:rPr>
                <w:szCs w:val="24"/>
              </w:rPr>
              <w:t>ccording to the Protocol on Student Exchange.</w:t>
            </w:r>
          </w:p>
          <w:p w14:paraId="66FC66FE">
            <w:pPr>
              <w:rPr>
                <w:szCs w:val="24"/>
              </w:rPr>
            </w:pPr>
            <w:r>
              <w:rPr>
                <w:szCs w:val="24"/>
              </w:rPr>
              <w:t>Equal distribution</w:t>
            </w:r>
            <w:r>
              <w:rPr>
                <w:rFonts w:hint="eastAsia"/>
                <w:szCs w:val="24"/>
                <w:lang w:eastAsia="zh-CN"/>
              </w:rPr>
              <w:t xml:space="preserve"> </w:t>
            </w:r>
            <w:r>
              <w:rPr>
                <w:szCs w:val="24"/>
              </w:rPr>
              <w:t xml:space="preserve">of quotas </w:t>
            </w:r>
            <w:r>
              <w:rPr>
                <w:rFonts w:hint="eastAsia"/>
                <w:szCs w:val="24"/>
                <w:lang w:eastAsia="zh-CN"/>
              </w:rPr>
              <w:t>per</w:t>
            </w:r>
            <w:r>
              <w:rPr>
                <w:szCs w:val="24"/>
              </w:rPr>
              <w:t xml:space="preserve"> semester is preferable.</w:t>
            </w:r>
          </w:p>
        </w:tc>
      </w:tr>
      <w:tr w14:paraId="45BB10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3402" w:type="dxa"/>
            <w:vAlign w:val="center"/>
          </w:tcPr>
          <w:p w14:paraId="37D60DD9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Eligibility</w:t>
            </w:r>
          </w:p>
        </w:tc>
        <w:tc>
          <w:tcPr>
            <w:tcW w:w="5387" w:type="dxa"/>
            <w:vAlign w:val="center"/>
          </w:tcPr>
          <w:p w14:paraId="29DE06E4">
            <w:pPr>
              <w:rPr>
                <w:szCs w:val="24"/>
                <w:lang w:eastAsia="zh-CN"/>
              </w:rPr>
            </w:pPr>
            <w:r>
              <w:rPr>
                <w:szCs w:val="24"/>
              </w:rPr>
              <w:t>Undergraduate students having completed 2 or more semesters of study. We would not suggest senior students to take part in the exchange program, because they may probably miss the graduation audit.</w:t>
            </w:r>
          </w:p>
        </w:tc>
      </w:tr>
      <w:tr w14:paraId="1284DD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3402" w:type="dxa"/>
            <w:vAlign w:val="center"/>
          </w:tcPr>
          <w:p w14:paraId="307732C3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Language Requirements</w:t>
            </w:r>
          </w:p>
        </w:tc>
        <w:tc>
          <w:tcPr>
            <w:tcW w:w="5387" w:type="dxa"/>
            <w:vAlign w:val="center"/>
          </w:tcPr>
          <w:p w14:paraId="67E33569">
            <w:pPr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L</w:t>
            </w:r>
            <w:r>
              <w:rPr>
                <w:szCs w:val="24"/>
              </w:rPr>
              <w:t xml:space="preserve">evel 5 of HSK (Chinese proficiency exam) </w:t>
            </w:r>
            <w:r>
              <w:rPr>
                <w:szCs w:val="24"/>
                <w:lang w:eastAsia="zh-CN"/>
              </w:rPr>
              <w:t>strongly recommended, since</w:t>
            </w:r>
            <w:r>
              <w:rPr>
                <w:szCs w:val="24"/>
              </w:rPr>
              <w:t xml:space="preserve"> most courses are taught in Chinese.</w:t>
            </w:r>
          </w:p>
        </w:tc>
      </w:tr>
      <w:tr w14:paraId="5E2BD2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3402" w:type="dxa"/>
            <w:vAlign w:val="center"/>
          </w:tcPr>
          <w:p w14:paraId="40707E80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Cs w:val="24"/>
                <w:lang w:eastAsia="zh-CN"/>
              </w:rPr>
              <w:t>L</w:t>
            </w:r>
            <w:r>
              <w:rPr>
                <w:b/>
                <w:bCs/>
                <w:szCs w:val="24"/>
                <w:lang w:eastAsia="zh-CN"/>
              </w:rPr>
              <w:t>ength of the exchange period</w:t>
            </w:r>
          </w:p>
        </w:tc>
        <w:tc>
          <w:tcPr>
            <w:tcW w:w="5387" w:type="dxa"/>
            <w:vAlign w:val="center"/>
          </w:tcPr>
          <w:p w14:paraId="36B1CDAA">
            <w:pPr>
              <w:rPr>
                <w:szCs w:val="24"/>
              </w:rPr>
            </w:pPr>
            <w:r>
              <w:rPr>
                <w:szCs w:val="24"/>
              </w:rPr>
              <w:t xml:space="preserve">Exchange in </w:t>
            </w:r>
            <w:r>
              <w:rPr>
                <w:rFonts w:hint="eastAsia" w:eastAsia="宋体"/>
                <w:szCs w:val="24"/>
                <w:lang w:val="en-US" w:eastAsia="zh-CN"/>
              </w:rPr>
              <w:t>2026 spring</w:t>
            </w:r>
            <w:r>
              <w:rPr>
                <w:szCs w:val="24"/>
              </w:rPr>
              <w:t xml:space="preserve"> semester. Exchange for the full academic year is possible from autumn semester only.</w:t>
            </w:r>
          </w:p>
        </w:tc>
      </w:tr>
      <w:tr w14:paraId="3AD097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3402" w:type="dxa"/>
            <w:vAlign w:val="center"/>
          </w:tcPr>
          <w:p w14:paraId="567C8889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Academic Calendar</w:t>
            </w:r>
          </w:p>
        </w:tc>
        <w:tc>
          <w:tcPr>
            <w:tcW w:w="5387" w:type="dxa"/>
            <w:vAlign w:val="center"/>
          </w:tcPr>
          <w:p w14:paraId="29AA835F">
            <w:pPr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 w:eastAsia="宋体"/>
                <w:szCs w:val="24"/>
                <w:lang w:val="en-US" w:eastAsia="zh-CN"/>
              </w:rPr>
              <w:t>Spring</w:t>
            </w:r>
            <w:r>
              <w:rPr>
                <w:szCs w:val="24"/>
              </w:rPr>
              <w:t xml:space="preserve"> semester: </w:t>
            </w:r>
            <w:r>
              <w:rPr>
                <w:rFonts w:hint="eastAsia"/>
                <w:szCs w:val="24"/>
                <w:lang w:val="en-US" w:eastAsia="zh-CN"/>
              </w:rPr>
              <w:t>2</w:t>
            </w:r>
            <w:r>
              <w:rPr>
                <w:szCs w:val="24"/>
              </w:rPr>
              <w:t xml:space="preserve"> </w:t>
            </w:r>
            <w:r>
              <w:rPr>
                <w:rFonts w:hint="eastAsia" w:eastAsia="宋体"/>
                <w:szCs w:val="24"/>
                <w:lang w:val="en-US" w:eastAsia="zh-CN"/>
              </w:rPr>
              <w:t>March</w:t>
            </w:r>
            <w:r>
              <w:rPr>
                <w:szCs w:val="24"/>
              </w:rPr>
              <w:t xml:space="preserve"> – </w:t>
            </w:r>
            <w:r>
              <w:rPr>
                <w:rFonts w:hint="eastAsia" w:eastAsia="宋体"/>
                <w:szCs w:val="24"/>
                <w:lang w:val="en-US" w:eastAsia="zh-CN"/>
              </w:rPr>
              <w:t>July, 2026</w:t>
            </w:r>
          </w:p>
          <w:p w14:paraId="028EC963">
            <w:pPr>
              <w:rPr>
                <w:szCs w:val="24"/>
              </w:rPr>
            </w:pPr>
            <w:r>
              <w:fldChar w:fldCharType="begin"/>
            </w:r>
            <w:r>
              <w:instrText xml:space="preserve"> HYPERLINK "https://www.sysu.edu.cn/index/xl.htm" </w:instrText>
            </w:r>
            <w:r>
              <w:fldChar w:fldCharType="separate"/>
            </w:r>
            <w:r>
              <w:rPr>
                <w:rStyle w:val="22"/>
                <w:szCs w:val="24"/>
              </w:rPr>
              <w:t>https://www.sysu.edu.cn/index/xl.htm</w:t>
            </w:r>
            <w:r>
              <w:rPr>
                <w:rStyle w:val="22"/>
                <w:szCs w:val="24"/>
              </w:rPr>
              <w:fldChar w:fldCharType="end"/>
            </w:r>
          </w:p>
        </w:tc>
      </w:tr>
      <w:tr w14:paraId="793559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3402" w:type="dxa"/>
            <w:vAlign w:val="center"/>
          </w:tcPr>
          <w:p w14:paraId="16A595F3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Fields of Studies</w:t>
            </w:r>
          </w:p>
        </w:tc>
        <w:tc>
          <w:tcPr>
            <w:tcW w:w="5387" w:type="dxa"/>
            <w:vAlign w:val="center"/>
          </w:tcPr>
          <w:p w14:paraId="22D3A4C5">
            <w:pPr>
              <w:tabs>
                <w:tab w:val="left" w:pos="3402"/>
              </w:tabs>
              <w:ind w:right="143"/>
              <w:rPr>
                <w:szCs w:val="24"/>
                <w:lang w:eastAsia="zh-CN"/>
              </w:rPr>
            </w:pPr>
            <w:r>
              <w:rPr>
                <w:szCs w:val="24"/>
              </w:rPr>
              <w:t>Schools &amp; Departments</w:t>
            </w:r>
            <w:r>
              <w:rPr>
                <w:rFonts w:hint="eastAsia"/>
                <w:szCs w:val="24"/>
                <w:lang w:eastAsia="zh-CN"/>
              </w:rPr>
              <w:t>：</w:t>
            </w:r>
            <w:r>
              <w:fldChar w:fldCharType="begin"/>
            </w:r>
            <w:r>
              <w:instrText xml:space="preserve"> HYPERLINK "https://www.sysu.edu.cn/yxsz/yx.htm" </w:instrText>
            </w:r>
            <w:r>
              <w:fldChar w:fldCharType="separate"/>
            </w:r>
            <w:r>
              <w:rPr>
                <w:rStyle w:val="22"/>
                <w:szCs w:val="24"/>
              </w:rPr>
              <w:t>https://www.sysu.edu.cn/yxsz/yx.htm</w:t>
            </w:r>
            <w:r>
              <w:rPr>
                <w:rStyle w:val="22"/>
                <w:szCs w:val="24"/>
              </w:rPr>
              <w:fldChar w:fldCharType="end"/>
            </w:r>
            <w:r>
              <w:rPr>
                <w:rFonts w:hint="eastAsia"/>
                <w:szCs w:val="24"/>
                <w:lang w:eastAsia="zh-CN"/>
              </w:rPr>
              <w:t xml:space="preserve"> </w:t>
            </w:r>
          </w:p>
          <w:p w14:paraId="1BFBAE24">
            <w:pPr>
              <w:tabs>
                <w:tab w:val="left" w:pos="3402"/>
              </w:tabs>
              <w:ind w:right="143"/>
              <w:rPr>
                <w:szCs w:val="24"/>
                <w:lang w:eastAsia="zh-CN"/>
              </w:rPr>
            </w:pPr>
          </w:p>
          <w:p w14:paraId="176CDAB3">
            <w:pPr>
              <w:tabs>
                <w:tab w:val="left" w:pos="3402"/>
              </w:tabs>
              <w:ind w:right="143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Courses</w:t>
            </w:r>
            <w:r>
              <w:rPr>
                <w:szCs w:val="24"/>
                <w:lang w:eastAsia="zh-CN"/>
              </w:rPr>
              <w:t xml:space="preserve"> </w:t>
            </w:r>
            <w:r>
              <w:rPr>
                <w:rFonts w:hint="eastAsia"/>
                <w:szCs w:val="24"/>
                <w:lang w:eastAsia="zh-CN"/>
              </w:rPr>
              <w:t>List</w:t>
            </w:r>
            <w:r>
              <w:rPr>
                <w:szCs w:val="24"/>
                <w:lang w:eastAsia="zh-CN"/>
              </w:rPr>
              <w:t xml:space="preserve"> (202</w:t>
            </w:r>
            <w:r>
              <w:rPr>
                <w:rFonts w:hint="eastAsia"/>
                <w:szCs w:val="24"/>
                <w:lang w:val="en-US" w:eastAsia="zh-CN"/>
              </w:rPr>
              <w:t xml:space="preserve">4-2 </w:t>
            </w:r>
            <w:r>
              <w:rPr>
                <w:rFonts w:hint="eastAsia"/>
                <w:szCs w:val="24"/>
                <w:lang w:eastAsia="zh-CN"/>
              </w:rPr>
              <w:t>Spring semester</w:t>
            </w:r>
            <w:bookmarkStart w:id="0" w:name="_GoBack"/>
            <w:bookmarkEnd w:id="0"/>
            <w:r>
              <w:rPr>
                <w:rFonts w:hint="eastAsia"/>
                <w:szCs w:val="24"/>
                <w:lang w:val="en-US" w:eastAsia="zh-CN"/>
              </w:rPr>
              <w:t xml:space="preserve"> </w:t>
            </w:r>
            <w:r>
              <w:rPr>
                <w:szCs w:val="24"/>
                <w:lang w:eastAsia="zh-CN"/>
              </w:rPr>
              <w:t>):</w:t>
            </w:r>
            <w:r>
              <w:rPr>
                <w:rFonts w:hint="eastAsia"/>
                <w:szCs w:val="24"/>
              </w:rPr>
              <w:t xml:space="preserve"> attached</w:t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to</w:t>
            </w:r>
            <w:r>
              <w:rPr>
                <w:szCs w:val="24"/>
              </w:rPr>
              <w:t xml:space="preserve"> this mail</w:t>
            </w:r>
          </w:p>
          <w:p w14:paraId="697644AC">
            <w:pPr>
              <w:tabs>
                <w:tab w:val="left" w:pos="3402"/>
              </w:tabs>
              <w:ind w:right="143"/>
              <w:rPr>
                <w:i/>
                <w:iCs/>
                <w:szCs w:val="24"/>
                <w:lang w:eastAsia="zh-CN"/>
              </w:rPr>
            </w:pPr>
            <w:r>
              <w:rPr>
                <w:i/>
                <w:iCs/>
                <w:szCs w:val="24"/>
                <w:lang w:eastAsia="zh-CN"/>
              </w:rPr>
              <w:t>J</w:t>
            </w:r>
            <w:r>
              <w:rPr>
                <w:rFonts w:hint="eastAsia" w:eastAsia="楷体_GB2312"/>
                <w:i/>
                <w:iCs/>
                <w:szCs w:val="24"/>
              </w:rPr>
              <w:t xml:space="preserve">ust for preliminary reference. Courses </w:t>
            </w:r>
            <w:r>
              <w:rPr>
                <w:rFonts w:eastAsia="楷体_GB2312"/>
                <w:i/>
                <w:iCs/>
                <w:szCs w:val="24"/>
              </w:rPr>
              <w:t>registration</w:t>
            </w:r>
            <w:r>
              <w:rPr>
                <w:rFonts w:hint="eastAsia" w:eastAsia="楷体_GB2312"/>
                <w:i/>
                <w:iCs/>
                <w:szCs w:val="24"/>
              </w:rPr>
              <w:t xml:space="preserve"> has to be completed after </w:t>
            </w:r>
            <w:r>
              <w:rPr>
                <w:rFonts w:eastAsia="楷体_GB2312"/>
                <w:i/>
                <w:iCs/>
                <w:szCs w:val="24"/>
              </w:rPr>
              <w:t xml:space="preserve">student’s </w:t>
            </w:r>
            <w:r>
              <w:rPr>
                <w:rFonts w:hint="eastAsia" w:eastAsia="楷体_GB2312"/>
                <w:i/>
                <w:iCs/>
                <w:szCs w:val="24"/>
              </w:rPr>
              <w:t>arrival at S</w:t>
            </w:r>
            <w:r>
              <w:rPr>
                <w:rFonts w:eastAsia="楷体_GB2312"/>
                <w:i/>
                <w:iCs/>
                <w:szCs w:val="24"/>
              </w:rPr>
              <w:t>YSU</w:t>
            </w:r>
            <w:r>
              <w:rPr>
                <w:rFonts w:hint="eastAsia" w:eastAsia="楷体_GB2312"/>
                <w:i/>
                <w:iCs/>
                <w:szCs w:val="24"/>
                <w:lang w:eastAsia="zh-CN"/>
              </w:rPr>
              <w:t>.</w:t>
            </w:r>
          </w:p>
        </w:tc>
      </w:tr>
      <w:tr w14:paraId="26830A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789" w:type="dxa"/>
            <w:gridSpan w:val="2"/>
            <w:shd w:val="clear" w:color="auto" w:fill="D6E3BC" w:themeFill="accent3" w:themeFillTint="66"/>
            <w:vAlign w:val="center"/>
          </w:tcPr>
          <w:p w14:paraId="49ED0FC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Application Procedure and Deadlines</w:t>
            </w:r>
          </w:p>
        </w:tc>
      </w:tr>
      <w:tr w14:paraId="7499D5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3402" w:type="dxa"/>
            <w:vAlign w:val="center"/>
          </w:tcPr>
          <w:p w14:paraId="3CCB3B51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Application </w:t>
            </w:r>
            <w:r>
              <w:rPr>
                <w:rFonts w:hint="eastAsia"/>
                <w:b/>
                <w:bCs/>
                <w:szCs w:val="24"/>
                <w:lang w:eastAsia="zh-CN"/>
              </w:rPr>
              <w:t>and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Cs w:val="24"/>
                <w:lang w:eastAsia="zh-CN"/>
              </w:rPr>
              <w:t>Nomination</w:t>
            </w:r>
            <w:r>
              <w:rPr>
                <w:b/>
                <w:bCs/>
                <w:szCs w:val="24"/>
              </w:rPr>
              <w:t xml:space="preserve"> Deadline</w:t>
            </w:r>
            <w:r>
              <w:rPr>
                <w:rFonts w:hint="eastAsia"/>
                <w:b/>
                <w:bCs/>
                <w:szCs w:val="24"/>
                <w:lang w:eastAsia="zh-CN"/>
              </w:rPr>
              <w:t>s</w:t>
            </w:r>
          </w:p>
        </w:tc>
        <w:tc>
          <w:tcPr>
            <w:tcW w:w="5387" w:type="dxa"/>
            <w:vAlign w:val="center"/>
          </w:tcPr>
          <w:p w14:paraId="683121AF">
            <w:pPr>
              <w:tabs>
                <w:tab w:val="left" w:pos="3402"/>
              </w:tabs>
              <w:ind w:right="143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Full</w:t>
            </w:r>
            <w:r>
              <w:rPr>
                <w:szCs w:val="24"/>
                <w:lang w:eastAsia="zh-CN"/>
              </w:rPr>
              <w:t xml:space="preserve"> </w:t>
            </w:r>
            <w:r>
              <w:rPr>
                <w:rFonts w:hint="eastAsia"/>
                <w:szCs w:val="24"/>
                <w:lang w:eastAsia="zh-CN"/>
              </w:rPr>
              <w:t>A</w:t>
            </w:r>
            <w:r>
              <w:rPr>
                <w:szCs w:val="24"/>
              </w:rPr>
              <w:t xml:space="preserve">cademic year: 15 </w:t>
            </w:r>
            <w:r>
              <w:rPr>
                <w:rFonts w:hint="eastAsia"/>
                <w:szCs w:val="24"/>
                <w:lang w:eastAsia="zh-CN"/>
              </w:rPr>
              <w:t>Mars</w:t>
            </w:r>
            <w:r>
              <w:rPr>
                <w:szCs w:val="24"/>
              </w:rPr>
              <w:t xml:space="preserve"> – 30 </w:t>
            </w:r>
            <w:r>
              <w:rPr>
                <w:rFonts w:hint="eastAsia"/>
                <w:szCs w:val="24"/>
                <w:lang w:eastAsia="zh-CN"/>
              </w:rPr>
              <w:t>April</w:t>
            </w:r>
          </w:p>
          <w:p w14:paraId="3FE61A14">
            <w:pPr>
              <w:rPr>
                <w:szCs w:val="24"/>
              </w:rPr>
            </w:pPr>
            <w:r>
              <w:rPr>
                <w:szCs w:val="24"/>
              </w:rPr>
              <w:t xml:space="preserve">Autumn semester: 15 </w:t>
            </w:r>
            <w:r>
              <w:rPr>
                <w:rFonts w:hint="eastAsia"/>
                <w:szCs w:val="24"/>
                <w:lang w:eastAsia="zh-CN"/>
              </w:rPr>
              <w:t>Mars</w:t>
            </w:r>
            <w:r>
              <w:rPr>
                <w:szCs w:val="24"/>
              </w:rPr>
              <w:t xml:space="preserve"> – 30 </w:t>
            </w:r>
            <w:r>
              <w:rPr>
                <w:rFonts w:hint="eastAsia"/>
                <w:szCs w:val="24"/>
                <w:lang w:eastAsia="zh-CN"/>
              </w:rPr>
              <w:t>April</w:t>
            </w:r>
          </w:p>
          <w:p w14:paraId="5BAF7149">
            <w:pPr>
              <w:rPr>
                <w:szCs w:val="24"/>
              </w:rPr>
            </w:pPr>
            <w:r>
              <w:rPr>
                <w:szCs w:val="24"/>
              </w:rPr>
              <w:t xml:space="preserve">Spring semester: 15 </w:t>
            </w:r>
            <w:r>
              <w:rPr>
                <w:rFonts w:hint="eastAsia"/>
                <w:szCs w:val="24"/>
                <w:lang w:eastAsia="zh-CN"/>
              </w:rPr>
              <w:t>September</w:t>
            </w:r>
            <w:r>
              <w:rPr>
                <w:szCs w:val="24"/>
              </w:rPr>
              <w:t xml:space="preserve"> – 31 </w:t>
            </w:r>
            <w:r>
              <w:rPr>
                <w:rFonts w:hint="eastAsia"/>
                <w:szCs w:val="24"/>
                <w:lang w:eastAsia="zh-CN"/>
              </w:rPr>
              <w:t>October</w:t>
            </w:r>
          </w:p>
        </w:tc>
      </w:tr>
      <w:tr w14:paraId="5909A8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5" w:hRule="atLeast"/>
          <w:jc w:val="center"/>
        </w:trPr>
        <w:tc>
          <w:tcPr>
            <w:tcW w:w="3402" w:type="dxa"/>
            <w:vAlign w:val="center"/>
          </w:tcPr>
          <w:p w14:paraId="593CB77B">
            <w:pPr>
              <w:rPr>
                <w:b/>
                <w:bCs/>
                <w:szCs w:val="24"/>
              </w:rPr>
            </w:pPr>
          </w:p>
          <w:p w14:paraId="0957D775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Application Materials</w:t>
            </w:r>
          </w:p>
          <w:p w14:paraId="09F15AF4">
            <w:pPr>
              <w:rPr>
                <w:b/>
                <w:bCs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7074D7ED">
            <w:pPr>
              <w:rPr>
                <w:b/>
                <w:bCs/>
                <w:szCs w:val="24"/>
                <w:u w:val="single"/>
                <w:lang w:eastAsia="zh-CN"/>
              </w:rPr>
            </w:pPr>
            <w:r>
              <w:rPr>
                <w:rFonts w:hint="eastAsia"/>
                <w:b/>
                <w:bCs/>
                <w:szCs w:val="24"/>
                <w:u w:val="single"/>
                <w:lang w:eastAsia="zh-CN"/>
              </w:rPr>
              <w:t>N</w:t>
            </w:r>
            <w:r>
              <w:rPr>
                <w:b/>
                <w:bCs/>
                <w:szCs w:val="24"/>
                <w:u w:val="single"/>
                <w:lang w:eastAsia="zh-CN"/>
              </w:rPr>
              <w:t xml:space="preserve">ominated Student </w:t>
            </w:r>
            <w:r>
              <w:rPr>
                <w:rFonts w:hint="eastAsia"/>
                <w:b/>
                <w:bCs/>
                <w:szCs w:val="24"/>
                <w:u w:val="single"/>
                <w:lang w:eastAsia="zh-CN"/>
              </w:rPr>
              <w:t>→ Home</w:t>
            </w:r>
            <w:r>
              <w:rPr>
                <w:b/>
                <w:bCs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hint="eastAsia"/>
                <w:b/>
                <w:bCs/>
                <w:szCs w:val="24"/>
                <w:u w:val="single"/>
                <w:lang w:eastAsia="zh-CN"/>
              </w:rPr>
              <w:t>University</w:t>
            </w:r>
            <w:r>
              <w:rPr>
                <w:b/>
                <w:bCs/>
                <w:szCs w:val="24"/>
                <w:u w:val="single"/>
                <w:lang w:eastAsia="zh-CN"/>
              </w:rPr>
              <w:t xml:space="preserve"> </w:t>
            </w:r>
          </w:p>
          <w:p w14:paraId="0B3B0601">
            <w:pPr>
              <w:numPr>
                <w:ilvl w:val="0"/>
                <w:numId w:val="1"/>
              </w:numPr>
              <w:ind w:left="442" w:hanging="442"/>
              <w:rPr>
                <w:szCs w:val="24"/>
              </w:rPr>
            </w:pPr>
            <w:r>
              <w:rPr>
                <w:szCs w:val="24"/>
              </w:rPr>
              <w:t xml:space="preserve">Application </w:t>
            </w:r>
            <w:r>
              <w:rPr>
                <w:rFonts w:hint="eastAsia"/>
                <w:szCs w:val="24"/>
                <w:lang w:eastAsia="zh-CN"/>
              </w:rPr>
              <w:t>f</w:t>
            </w:r>
            <w:r>
              <w:rPr>
                <w:szCs w:val="24"/>
              </w:rPr>
              <w:t xml:space="preserve">or Admission as an Exchange Student at SYSU </w:t>
            </w:r>
            <w:r>
              <w:rPr>
                <w:rFonts w:hint="eastAsia"/>
                <w:szCs w:val="24"/>
              </w:rPr>
              <w:t>(attached</w:t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to</w:t>
            </w:r>
            <w:r>
              <w:rPr>
                <w:szCs w:val="24"/>
              </w:rPr>
              <w:t xml:space="preserve"> this mail</w:t>
            </w:r>
            <w:r>
              <w:rPr>
                <w:rFonts w:hint="eastAsia"/>
                <w:szCs w:val="24"/>
              </w:rPr>
              <w:t>)</w:t>
            </w:r>
            <w:r>
              <w:rPr>
                <w:szCs w:val="24"/>
              </w:rPr>
              <w:t>;</w:t>
            </w:r>
          </w:p>
          <w:p w14:paraId="72621327">
            <w:pPr>
              <w:numPr>
                <w:ilvl w:val="0"/>
                <w:numId w:val="1"/>
              </w:numPr>
              <w:ind w:left="442" w:hanging="442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O</w:t>
            </w:r>
            <w:r>
              <w:rPr>
                <w:szCs w:val="24"/>
              </w:rPr>
              <w:t>fficial academic transcript;</w:t>
            </w:r>
          </w:p>
          <w:p w14:paraId="3785A140">
            <w:pPr>
              <w:numPr>
                <w:ilvl w:val="0"/>
                <w:numId w:val="1"/>
              </w:numPr>
              <w:ind w:left="442" w:hanging="442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C</w:t>
            </w:r>
            <w:r>
              <w:rPr>
                <w:szCs w:val="24"/>
              </w:rPr>
              <w:t>opy of Passport (</w:t>
            </w:r>
            <w:r>
              <w:rPr>
                <w:rStyle w:val="21"/>
                <w:color w:val="auto"/>
                <w:szCs w:val="24"/>
              </w:rPr>
              <w:t>for Chinese</w:t>
            </w:r>
            <w:r>
              <w:rPr>
                <w:szCs w:val="24"/>
              </w:rPr>
              <w:t xml:space="preserve"> </w:t>
            </w:r>
            <w:r>
              <w:rPr>
                <w:rStyle w:val="21"/>
                <w:color w:val="auto"/>
                <w:szCs w:val="24"/>
              </w:rPr>
              <w:t xml:space="preserve">citizen, copy of </w:t>
            </w:r>
            <w:r>
              <w:rPr>
                <w:color w:val="333333"/>
                <w:szCs w:val="24"/>
              </w:rPr>
              <w:t>Chinese ID card</w:t>
            </w:r>
            <w:r>
              <w:rPr>
                <w:szCs w:val="24"/>
              </w:rPr>
              <w:t>);</w:t>
            </w:r>
          </w:p>
          <w:p w14:paraId="04E5B127">
            <w:pPr>
              <w:numPr>
                <w:ilvl w:val="0"/>
                <w:numId w:val="1"/>
              </w:numPr>
              <w:ind w:left="442" w:hanging="442"/>
              <w:rPr>
                <w:szCs w:val="24"/>
              </w:rPr>
            </w:pPr>
            <w:r>
              <w:rPr>
                <w:szCs w:val="24"/>
              </w:rPr>
              <w:t>Recent passport size photo (jpg file).</w:t>
            </w:r>
          </w:p>
          <w:p w14:paraId="45E43B0D">
            <w:pPr>
              <w:rPr>
                <w:i/>
                <w:iCs/>
                <w:szCs w:val="24"/>
                <w:lang w:eastAsia="zh-CN"/>
              </w:rPr>
            </w:pPr>
            <w:r>
              <w:rPr>
                <w:rFonts w:hint="eastAsia"/>
                <w:i/>
                <w:iCs/>
                <w:szCs w:val="24"/>
                <w:lang w:eastAsia="zh-CN"/>
              </w:rPr>
              <w:t>All</w:t>
            </w:r>
            <w:r>
              <w:rPr>
                <w:i/>
                <w:iCs/>
                <w:szCs w:val="24"/>
                <w:lang w:eastAsia="zh-CN"/>
              </w:rPr>
              <w:t xml:space="preserve"> the above documents should be compressed into one zip</w:t>
            </w:r>
            <w:r>
              <w:rPr>
                <w:rFonts w:hint="eastAsia"/>
                <w:i/>
                <w:iCs/>
                <w:szCs w:val="24"/>
                <w:lang w:eastAsia="zh-CN"/>
              </w:rPr>
              <w:t xml:space="preserve"> </w:t>
            </w:r>
            <w:r>
              <w:rPr>
                <w:i/>
                <w:iCs/>
                <w:szCs w:val="24"/>
                <w:lang w:eastAsia="zh-CN"/>
              </w:rPr>
              <w:t>file per applicant.</w:t>
            </w:r>
          </w:p>
          <w:p w14:paraId="052D24C4">
            <w:pPr>
              <w:rPr>
                <w:szCs w:val="24"/>
                <w:lang w:eastAsia="zh-CN"/>
              </w:rPr>
            </w:pPr>
          </w:p>
          <w:p w14:paraId="5EDAA2F7">
            <w:pPr>
              <w:rPr>
                <w:b/>
                <w:bCs/>
                <w:szCs w:val="24"/>
                <w:u w:val="single"/>
                <w:lang w:eastAsia="zh-CN"/>
              </w:rPr>
            </w:pPr>
            <w:r>
              <w:rPr>
                <w:rFonts w:hint="eastAsia"/>
                <w:b/>
                <w:bCs/>
                <w:szCs w:val="24"/>
                <w:u w:val="single"/>
                <w:lang w:eastAsia="zh-CN"/>
              </w:rPr>
              <w:t>H</w:t>
            </w:r>
            <w:r>
              <w:rPr>
                <w:b/>
                <w:bCs/>
                <w:szCs w:val="24"/>
                <w:u w:val="single"/>
                <w:lang w:eastAsia="zh-CN"/>
              </w:rPr>
              <w:t xml:space="preserve">ome University </w:t>
            </w:r>
            <w:r>
              <w:rPr>
                <w:rFonts w:hint="eastAsia"/>
                <w:b/>
                <w:bCs/>
                <w:szCs w:val="24"/>
                <w:u w:val="single"/>
                <w:lang w:eastAsia="zh-CN"/>
              </w:rPr>
              <w:t>→ SYSU</w:t>
            </w:r>
          </w:p>
          <w:p w14:paraId="5A5C6199">
            <w:pPr>
              <w:numPr>
                <w:ilvl w:val="0"/>
                <w:numId w:val="1"/>
              </w:numPr>
              <w:ind w:left="442" w:hanging="442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Z</w:t>
            </w:r>
            <w:r>
              <w:rPr>
                <w:szCs w:val="24"/>
                <w:lang w:eastAsia="zh-CN"/>
              </w:rPr>
              <w:t>ip files of nominated students;</w:t>
            </w:r>
          </w:p>
          <w:p w14:paraId="46F44C82">
            <w:pPr>
              <w:numPr>
                <w:ilvl w:val="0"/>
                <w:numId w:val="1"/>
              </w:numPr>
              <w:ind w:left="442" w:hanging="442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omination letter;</w:t>
            </w:r>
          </w:p>
          <w:p w14:paraId="3F3F0E28">
            <w:pPr>
              <w:numPr>
                <w:ilvl w:val="0"/>
                <w:numId w:val="1"/>
              </w:numPr>
              <w:ind w:left="442" w:hanging="442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omination sheet</w:t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(attached</w:t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to</w:t>
            </w:r>
            <w:r>
              <w:rPr>
                <w:szCs w:val="24"/>
              </w:rPr>
              <w:t xml:space="preserve"> this mail</w:t>
            </w:r>
            <w:r>
              <w:rPr>
                <w:rFonts w:hint="eastAsia"/>
                <w:szCs w:val="24"/>
              </w:rPr>
              <w:t>)</w:t>
            </w:r>
            <w:r>
              <w:rPr>
                <w:szCs w:val="24"/>
                <w:lang w:eastAsia="zh-CN"/>
              </w:rPr>
              <w:t>.</w:t>
            </w:r>
          </w:p>
          <w:p w14:paraId="2472894A">
            <w:pPr>
              <w:rPr>
                <w:i/>
                <w:iCs/>
                <w:szCs w:val="24"/>
                <w:lang w:eastAsia="zh-CN"/>
              </w:rPr>
            </w:pPr>
            <w:r>
              <w:rPr>
                <w:rFonts w:hint="eastAsia"/>
                <w:i/>
                <w:iCs/>
                <w:szCs w:val="24"/>
                <w:lang w:eastAsia="zh-CN"/>
              </w:rPr>
              <w:t>P</w:t>
            </w:r>
            <w:r>
              <w:rPr>
                <w:i/>
                <w:iCs/>
                <w:szCs w:val="24"/>
                <w:lang w:eastAsia="zh-CN"/>
              </w:rPr>
              <w:t xml:space="preserve">lease sent to </w:t>
            </w:r>
            <w:r>
              <w:fldChar w:fldCharType="begin"/>
            </w:r>
            <w:r>
              <w:instrText xml:space="preserve"> HYPERLINK "mailto:jwcjlk@mail.sysu.edu.cn" </w:instrText>
            </w:r>
            <w:r>
              <w:fldChar w:fldCharType="separate"/>
            </w:r>
            <w:r>
              <w:rPr>
                <w:rStyle w:val="22"/>
                <w:i/>
                <w:iCs/>
                <w:szCs w:val="24"/>
                <w:lang w:eastAsia="zh-CN"/>
              </w:rPr>
              <w:t>jwcjlk@mail.sysu.edu.cn</w:t>
            </w:r>
            <w:r>
              <w:rPr>
                <w:rStyle w:val="22"/>
                <w:i/>
                <w:iCs/>
                <w:szCs w:val="24"/>
                <w:lang w:eastAsia="zh-CN"/>
              </w:rPr>
              <w:fldChar w:fldCharType="end"/>
            </w:r>
            <w:r>
              <w:rPr>
                <w:i/>
                <w:iCs/>
                <w:szCs w:val="24"/>
                <w:lang w:eastAsia="zh-CN"/>
              </w:rPr>
              <w:t xml:space="preserve"> </w:t>
            </w:r>
          </w:p>
        </w:tc>
      </w:tr>
      <w:tr w14:paraId="478240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3402" w:type="dxa"/>
            <w:vAlign w:val="center"/>
          </w:tcPr>
          <w:p w14:paraId="3A1A3583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Application Outcome </w:t>
            </w:r>
          </w:p>
        </w:tc>
        <w:tc>
          <w:tcPr>
            <w:tcW w:w="5387" w:type="dxa"/>
            <w:vAlign w:val="center"/>
          </w:tcPr>
          <w:p w14:paraId="4F33A2A6">
            <w:pPr>
              <w:tabs>
                <w:tab w:val="left" w:pos="3402"/>
              </w:tabs>
              <w:ind w:right="143"/>
              <w:rPr>
                <w:szCs w:val="24"/>
              </w:rPr>
            </w:pPr>
            <w:r>
              <w:rPr>
                <w:szCs w:val="24"/>
              </w:rPr>
              <w:t xml:space="preserve">For Academic year </w:t>
            </w:r>
            <w:r>
              <w:rPr>
                <w:rFonts w:hint="eastAsia"/>
                <w:szCs w:val="24"/>
                <w:lang w:eastAsia="zh-CN"/>
              </w:rPr>
              <w:t>and</w:t>
            </w:r>
            <w:r>
              <w:rPr>
                <w:szCs w:val="24"/>
                <w:lang w:eastAsia="zh-CN"/>
              </w:rPr>
              <w:t xml:space="preserve"> </w:t>
            </w:r>
            <w:r>
              <w:rPr>
                <w:rFonts w:hint="eastAsia"/>
                <w:szCs w:val="24"/>
                <w:lang w:eastAsia="zh-CN"/>
              </w:rPr>
              <w:t>Autumn</w:t>
            </w:r>
            <w:r>
              <w:rPr>
                <w:szCs w:val="24"/>
                <w:lang w:eastAsia="zh-CN"/>
              </w:rPr>
              <w:t xml:space="preserve"> </w:t>
            </w:r>
            <w:r>
              <w:rPr>
                <w:rFonts w:hint="eastAsia"/>
                <w:szCs w:val="24"/>
                <w:lang w:eastAsia="zh-CN"/>
              </w:rPr>
              <w:t>semester: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eastAsia="zh-CN"/>
              </w:rPr>
              <w:t xml:space="preserve">in </w:t>
            </w:r>
            <w:r>
              <w:rPr>
                <w:rFonts w:hint="eastAsia"/>
                <w:szCs w:val="24"/>
                <w:lang w:eastAsia="zh-CN"/>
              </w:rPr>
              <w:t>June</w:t>
            </w:r>
          </w:p>
          <w:p w14:paraId="3BC099C1">
            <w:pPr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F</w:t>
            </w:r>
            <w:r>
              <w:rPr>
                <w:szCs w:val="24"/>
                <w:lang w:eastAsia="zh-CN"/>
              </w:rPr>
              <w:t xml:space="preserve">or </w:t>
            </w:r>
            <w:r>
              <w:rPr>
                <w:szCs w:val="24"/>
              </w:rPr>
              <w:t xml:space="preserve">Spring semester: </w:t>
            </w:r>
            <w:r>
              <w:rPr>
                <w:szCs w:val="24"/>
                <w:lang w:eastAsia="zh-CN"/>
              </w:rPr>
              <w:t xml:space="preserve">in </w:t>
            </w:r>
            <w:r>
              <w:rPr>
                <w:rFonts w:hint="eastAsia"/>
                <w:szCs w:val="24"/>
                <w:lang w:eastAsia="zh-CN"/>
              </w:rPr>
              <w:t>December</w:t>
            </w:r>
          </w:p>
          <w:p w14:paraId="6DD4BF4D">
            <w:pPr>
              <w:rPr>
                <w:szCs w:val="24"/>
                <w:lang w:eastAsia="zh-CN"/>
              </w:rPr>
            </w:pPr>
          </w:p>
          <w:p w14:paraId="1A83A5F4">
            <w:pPr>
              <w:rPr>
                <w:i/>
                <w:iCs/>
                <w:szCs w:val="24"/>
                <w:lang w:eastAsia="zh-CN"/>
              </w:rPr>
            </w:pPr>
            <w:r>
              <w:rPr>
                <w:rFonts w:hint="eastAsia"/>
                <w:i/>
                <w:iCs/>
                <w:szCs w:val="24"/>
                <w:lang w:eastAsia="zh-CN"/>
              </w:rPr>
              <w:t>We</w:t>
            </w:r>
            <w:r>
              <w:rPr>
                <w:i/>
                <w:iCs/>
                <w:szCs w:val="24"/>
                <w:lang w:eastAsia="zh-CN"/>
              </w:rPr>
              <w:t xml:space="preserve"> will inform the Home University about the acceptation.</w:t>
            </w:r>
          </w:p>
        </w:tc>
      </w:tr>
      <w:tr w14:paraId="739501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789" w:type="dxa"/>
            <w:gridSpan w:val="2"/>
            <w:shd w:val="clear" w:color="auto" w:fill="D6E3BC" w:themeFill="accent3" w:themeFillTint="66"/>
            <w:vAlign w:val="center"/>
          </w:tcPr>
          <w:p w14:paraId="7B8334F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Other Information</w:t>
            </w:r>
          </w:p>
        </w:tc>
      </w:tr>
      <w:tr w14:paraId="0DFCD6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3402" w:type="dxa"/>
            <w:vAlign w:val="center"/>
          </w:tcPr>
          <w:p w14:paraId="36A7405D">
            <w:pPr>
              <w:pStyle w:val="38"/>
              <w:rPr>
                <w:b/>
                <w:bCs/>
              </w:rPr>
            </w:pPr>
            <w:r>
              <w:rPr>
                <w:b/>
                <w:bCs/>
              </w:rPr>
              <w:t xml:space="preserve">Visa Requirement </w:t>
            </w:r>
          </w:p>
        </w:tc>
        <w:tc>
          <w:tcPr>
            <w:tcW w:w="5387" w:type="dxa"/>
            <w:vAlign w:val="center"/>
          </w:tcPr>
          <w:p w14:paraId="495CF3AC">
            <w:pPr>
              <w:pStyle w:val="38"/>
            </w:pPr>
            <w:r>
              <w:t>Exchange students who have been admitted to SYSU will receive application documents for student visa via express mail, and they are required to obtain a student visa (X1 or X</w:t>
            </w:r>
            <w:r>
              <w:rPr>
                <w:rFonts w:hint="eastAsia"/>
              </w:rPr>
              <w:t>2</w:t>
            </w:r>
            <w:r>
              <w:t>) to enter China</w:t>
            </w:r>
            <w:r>
              <w:rPr>
                <w:color w:val="auto"/>
              </w:rPr>
              <w:t xml:space="preserve"> (</w:t>
            </w:r>
            <w:r>
              <w:rPr>
                <w:rFonts w:eastAsiaTheme="minorEastAsia"/>
                <w:color w:val="auto"/>
              </w:rPr>
              <w:t>This</w:t>
            </w:r>
            <w:r>
              <w:rPr>
                <w:rFonts w:hint="eastAsia" w:eastAsiaTheme="minorEastAsia"/>
                <w:color w:val="auto"/>
              </w:rPr>
              <w:t xml:space="preserve"> is not necessary for the </w:t>
            </w:r>
            <w:r>
              <w:rPr>
                <w:rStyle w:val="21"/>
                <w:color w:val="auto"/>
              </w:rPr>
              <w:t>Chinese</w:t>
            </w:r>
            <w:r>
              <w:rPr>
                <w:color w:val="auto"/>
              </w:rPr>
              <w:t xml:space="preserve"> </w:t>
            </w:r>
            <w:r>
              <w:rPr>
                <w:rStyle w:val="21"/>
                <w:color w:val="auto"/>
              </w:rPr>
              <w:t>citizen</w:t>
            </w:r>
            <w:r>
              <w:rPr>
                <w:color w:val="auto"/>
              </w:rPr>
              <w:t>).</w:t>
            </w:r>
          </w:p>
        </w:tc>
      </w:tr>
      <w:tr w14:paraId="636E6D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0" w:hRule="atLeast"/>
          <w:jc w:val="center"/>
        </w:trPr>
        <w:tc>
          <w:tcPr>
            <w:tcW w:w="3402" w:type="dxa"/>
            <w:vAlign w:val="center"/>
          </w:tcPr>
          <w:p w14:paraId="1BE4703B">
            <w:pPr>
              <w:pStyle w:val="38"/>
              <w:rPr>
                <w:b/>
                <w:bCs/>
              </w:rPr>
            </w:pPr>
            <w:r>
              <w:rPr>
                <w:b/>
                <w:bCs/>
              </w:rPr>
              <w:t xml:space="preserve">On-campus Accommodation </w:t>
            </w:r>
          </w:p>
        </w:tc>
        <w:tc>
          <w:tcPr>
            <w:tcW w:w="5387" w:type="dxa"/>
            <w:vAlign w:val="center"/>
          </w:tcPr>
          <w:p w14:paraId="5574EECC">
            <w:pPr>
              <w:pStyle w:val="38"/>
            </w:pPr>
            <w:r>
              <w:t>We will reserve accommodation for the exchange students when we receive the nomination. However, s</w:t>
            </w:r>
            <w:r>
              <w:rPr>
                <w:rFonts w:hint="eastAsia"/>
              </w:rPr>
              <w:t>ince</w:t>
            </w:r>
            <w:r>
              <w:t xml:space="preserve"> the vacancy is limited, we will inform the Home University in advance if accommodation</w:t>
            </w:r>
            <w:r>
              <w:rPr>
                <w:rFonts w:hint="eastAsia" w:eastAsia="宋体"/>
              </w:rPr>
              <w:t xml:space="preserve"> is unavailable</w:t>
            </w:r>
            <w:r>
              <w:t>.</w:t>
            </w:r>
          </w:p>
          <w:p w14:paraId="62186C50">
            <w:pPr>
              <w:pStyle w:val="38"/>
            </w:pPr>
            <w:r>
              <w:t>Exchange students should inform us in advance if they don’t need on-campus accommodation.</w:t>
            </w:r>
          </w:p>
          <w:p w14:paraId="44B98FE4">
            <w:pPr>
              <w:pStyle w:val="38"/>
            </w:pPr>
          </w:p>
          <w:p w14:paraId="03BFC3B9">
            <w:pPr>
              <w:pStyle w:val="38"/>
            </w:pPr>
            <w:r>
              <w:t>Accommodation F</w:t>
            </w:r>
            <w:r>
              <w:rPr>
                <w:rFonts w:hint="eastAsia"/>
              </w:rPr>
              <w:t>ee:</w:t>
            </w:r>
            <w:r>
              <w:t xml:space="preserve"> </w:t>
            </w:r>
          </w:p>
          <w:p w14:paraId="172CD25D">
            <w:pPr>
              <w:pStyle w:val="38"/>
            </w:pPr>
            <w:r>
              <w:t>Single room: 10000-18000RMB</w:t>
            </w:r>
            <w:r>
              <w:rPr>
                <w:rFonts w:hint="eastAsia"/>
              </w:rPr>
              <w:t>/</w:t>
            </w:r>
            <w:r>
              <w:t>AY/person</w:t>
            </w:r>
          </w:p>
          <w:p w14:paraId="14E8C857">
            <w:pPr>
              <w:pStyle w:val="38"/>
            </w:pPr>
            <w:r>
              <w:t>Double room: 5000-10000RMB</w:t>
            </w:r>
            <w:r>
              <w:rPr>
                <w:rFonts w:hint="eastAsia"/>
              </w:rPr>
              <w:t>/</w:t>
            </w:r>
            <w:r>
              <w:t>AY/person</w:t>
            </w:r>
          </w:p>
          <w:p w14:paraId="60B223AE">
            <w:pPr>
              <w:pStyle w:val="38"/>
            </w:pPr>
            <w:r>
              <w:t>Tripl</w:t>
            </w:r>
            <w:r>
              <w:rPr>
                <w:rFonts w:hint="eastAsia"/>
              </w:rPr>
              <w:t>e</w:t>
            </w:r>
            <w:r>
              <w:t>/quad room: 3000-5000RMB</w:t>
            </w:r>
            <w:r>
              <w:rPr>
                <w:rFonts w:hint="eastAsia"/>
              </w:rPr>
              <w:t>/</w:t>
            </w:r>
            <w:r>
              <w:t>AY/person</w:t>
            </w:r>
          </w:p>
          <w:p w14:paraId="42B2E0FF">
            <w:pPr>
              <w:pStyle w:val="38"/>
              <w:rPr>
                <w:i/>
                <w:iCs/>
              </w:rPr>
            </w:pPr>
            <w:r>
              <w:rPr>
                <w:i/>
                <w:iCs/>
              </w:rPr>
              <w:t xml:space="preserve">The accommodation is arranged by SYSU, and </w:t>
            </w:r>
            <w:r>
              <w:rPr>
                <w:rFonts w:hint="eastAsia"/>
                <w:i/>
                <w:iCs/>
              </w:rPr>
              <w:t>the</w:t>
            </w:r>
            <w:r>
              <w:rPr>
                <w:i/>
                <w:iCs/>
              </w:rPr>
              <w:t xml:space="preserve"> room types and fees differ from campus to campu</w:t>
            </w:r>
            <w:r>
              <w:rPr>
                <w:rFonts w:hint="eastAsia"/>
                <w:i/>
                <w:iCs/>
              </w:rPr>
              <w:t>s</w:t>
            </w:r>
            <w:r>
              <w:rPr>
                <w:i/>
                <w:iCs/>
              </w:rPr>
              <w:t>.</w:t>
            </w:r>
          </w:p>
        </w:tc>
      </w:tr>
      <w:tr w14:paraId="73A869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3402" w:type="dxa"/>
            <w:vAlign w:val="center"/>
          </w:tcPr>
          <w:p w14:paraId="5262EEBB">
            <w:pPr>
              <w:pStyle w:val="38"/>
              <w:rPr>
                <w:b/>
                <w:bCs/>
              </w:rPr>
            </w:pPr>
            <w:r>
              <w:rPr>
                <w:b/>
                <w:bCs/>
              </w:rPr>
              <w:t xml:space="preserve">Medical Insurance </w:t>
            </w:r>
          </w:p>
        </w:tc>
        <w:tc>
          <w:tcPr>
            <w:tcW w:w="5387" w:type="dxa"/>
            <w:vAlign w:val="center"/>
          </w:tcPr>
          <w:p w14:paraId="386D67E8">
            <w:pPr>
              <w:pStyle w:val="38"/>
            </w:pPr>
            <w:r>
              <w:rPr>
                <w:rFonts w:ascii="Calibri" w:hAnsi="Calibri" w:cs="Calibri"/>
              </w:rPr>
              <w:t>﻿</w:t>
            </w:r>
            <w:r>
              <w:t xml:space="preserve">All </w:t>
            </w:r>
            <w:r>
              <w:rPr>
                <w:rFonts w:hint="eastAsia"/>
              </w:rPr>
              <w:t>exchange</w:t>
            </w:r>
            <w:r>
              <w:t xml:space="preserve"> students shall be covered by medical insurance, according to the regulations of China and the requirements of </w:t>
            </w:r>
            <w:r>
              <w:rPr>
                <w:rFonts w:hint="eastAsia"/>
              </w:rPr>
              <w:t>SYSU</w:t>
            </w:r>
            <w:r>
              <w:t xml:space="preserve">. Those who fail to buy insurance shall not be allowed to </w:t>
            </w:r>
            <w:r>
              <w:rPr>
                <w:rFonts w:hint="eastAsia"/>
              </w:rPr>
              <w:t>get</w:t>
            </w:r>
            <w:r>
              <w:t xml:space="preserve"> </w:t>
            </w:r>
            <w:r>
              <w:rPr>
                <w:rFonts w:hint="eastAsia"/>
              </w:rPr>
              <w:t>e</w:t>
            </w:r>
            <w:r>
              <w:t>nroll</w:t>
            </w:r>
            <w:r>
              <w:rPr>
                <w:rFonts w:hint="eastAsia"/>
              </w:rPr>
              <w:t>ed</w:t>
            </w:r>
            <w:r>
              <w:t xml:space="preserve">, and </w:t>
            </w:r>
            <w:r>
              <w:rPr>
                <w:rFonts w:hint="eastAsia"/>
              </w:rPr>
              <w:t>even</w:t>
            </w:r>
            <w:r>
              <w:t xml:space="preserve"> if already studying </w:t>
            </w:r>
            <w:r>
              <w:rPr>
                <w:rFonts w:hint="eastAsia"/>
              </w:rPr>
              <w:t>at</w:t>
            </w:r>
            <w:r>
              <w:t xml:space="preserve"> </w:t>
            </w:r>
            <w:r>
              <w:rPr>
                <w:rFonts w:hint="eastAsia"/>
              </w:rPr>
              <w:t>SYSU</w:t>
            </w:r>
            <w:r>
              <w:t>, shall be ordered to quit school.</w:t>
            </w:r>
          </w:p>
          <w:p w14:paraId="5837FF4E">
            <w:pPr>
              <w:pStyle w:val="38"/>
            </w:pPr>
            <w:r>
              <w:t>Fee: 800</w:t>
            </w:r>
            <w:r>
              <w:rPr>
                <w:rFonts w:hint="eastAsia"/>
              </w:rPr>
              <w:t>RMB</w:t>
            </w:r>
            <w:r>
              <w:t>/AY/person</w:t>
            </w:r>
          </w:p>
          <w:p w14:paraId="774A2CDF">
            <w:pPr>
              <w:pStyle w:val="38"/>
            </w:pPr>
            <w:r>
              <w:t xml:space="preserve">Instruction: </w:t>
            </w:r>
            <w:r>
              <w:fldChar w:fldCharType="begin"/>
            </w:r>
            <w:r>
              <w:instrText xml:space="preserve"> HYPERLINK "https://iso.sysu.edu.cn/docs/2022-03/20220331114015598573.pdf" </w:instrText>
            </w:r>
            <w:r>
              <w:fldChar w:fldCharType="separate"/>
            </w:r>
            <w:r>
              <w:rPr>
                <w:rStyle w:val="22"/>
                <w:sz w:val="15"/>
                <w:szCs w:val="15"/>
              </w:rPr>
              <w:t>https://iso.sysu.edu.cn/docs/2022-03/20220331114015598573.pdf</w:t>
            </w:r>
            <w:r>
              <w:rPr>
                <w:rStyle w:val="22"/>
                <w:sz w:val="15"/>
                <w:szCs w:val="15"/>
              </w:rPr>
              <w:fldChar w:fldCharType="end"/>
            </w:r>
            <w:r>
              <w:rPr>
                <w:sz w:val="15"/>
                <w:szCs w:val="15"/>
              </w:rPr>
              <w:t xml:space="preserve"> </w:t>
            </w:r>
          </w:p>
        </w:tc>
      </w:tr>
      <w:tr w14:paraId="5221F6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3402" w:type="dxa"/>
            <w:vAlign w:val="center"/>
          </w:tcPr>
          <w:p w14:paraId="347B6568">
            <w:pPr>
              <w:pStyle w:val="38"/>
              <w:rPr>
                <w:b/>
                <w:bCs/>
              </w:rPr>
            </w:pPr>
            <w:r>
              <w:rPr>
                <w:b/>
                <w:bCs/>
              </w:rPr>
              <w:t xml:space="preserve">Official Transcripts </w:t>
            </w:r>
          </w:p>
        </w:tc>
        <w:tc>
          <w:tcPr>
            <w:tcW w:w="5387" w:type="dxa"/>
            <w:vAlign w:val="center"/>
          </w:tcPr>
          <w:p w14:paraId="7CEE0425">
            <w:pPr>
              <w:pStyle w:val="38"/>
            </w:pPr>
            <w:r>
              <w:t xml:space="preserve">Copies of the original transcripts will be sent directly to the relevant office at the student’s home university, approximately 3 months after the completion of the exchange. </w:t>
            </w:r>
          </w:p>
        </w:tc>
      </w:tr>
      <w:tr w14:paraId="47F9B6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402" w:type="dxa"/>
            <w:vAlign w:val="center"/>
          </w:tcPr>
          <w:p w14:paraId="0561A718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楷体"/>
                <w:b/>
                <w:bCs/>
                <w:szCs w:val="24"/>
                <w:lang w:eastAsia="zh-CN"/>
              </w:rPr>
              <w:t>FQAs</w:t>
            </w:r>
          </w:p>
        </w:tc>
        <w:tc>
          <w:tcPr>
            <w:tcW w:w="5387" w:type="dxa"/>
            <w:vAlign w:val="center"/>
          </w:tcPr>
          <w:p w14:paraId="59DF4A46">
            <w:pPr>
              <w:ind w:left="120" w:hanging="120" w:hangingChars="50"/>
            </w:pPr>
            <w:r>
              <w:fldChar w:fldCharType="begin"/>
            </w:r>
            <w:r>
              <w:instrText xml:space="preserve"> HYPERLINK "http://jwb.sysu.edu.cn/article/1155" </w:instrText>
            </w:r>
            <w:r>
              <w:fldChar w:fldCharType="separate"/>
            </w:r>
            <w:r>
              <w:rPr>
                <w:rStyle w:val="22"/>
                <w:szCs w:val="24"/>
              </w:rPr>
              <w:t>http://jwb.sysu.edu.cn/article/1155</w:t>
            </w:r>
            <w:r>
              <w:rPr>
                <w:rStyle w:val="22"/>
                <w:szCs w:val="24"/>
              </w:rPr>
              <w:fldChar w:fldCharType="end"/>
            </w:r>
          </w:p>
          <w:p w14:paraId="0E5402BD">
            <w:pPr>
              <w:ind w:left="120" w:hanging="120" w:hangingChars="50"/>
              <w:rPr>
                <w:szCs w:val="24"/>
              </w:rPr>
            </w:pPr>
            <w:r>
              <w:fldChar w:fldCharType="begin"/>
            </w:r>
            <w:r>
              <w:instrText xml:space="preserve"> HYPERLINK "https://iso.sysu.edu.cn/en/help/index.htm" </w:instrText>
            </w:r>
            <w:r>
              <w:fldChar w:fldCharType="separate"/>
            </w:r>
            <w:r>
              <w:rPr>
                <w:rStyle w:val="22"/>
                <w:szCs w:val="24"/>
                <w:lang w:eastAsia="zh-CN"/>
              </w:rPr>
              <w:t>https://iso.sysu.edu.cn/en/help/index.htm</w:t>
            </w:r>
            <w:r>
              <w:rPr>
                <w:rStyle w:val="22"/>
                <w:szCs w:val="24"/>
                <w:lang w:eastAsia="zh-CN"/>
              </w:rPr>
              <w:fldChar w:fldCharType="end"/>
            </w:r>
            <w:r>
              <w:rPr>
                <w:szCs w:val="24"/>
                <w:lang w:eastAsia="zh-CN"/>
              </w:rPr>
              <w:t xml:space="preserve"> </w:t>
            </w:r>
          </w:p>
        </w:tc>
      </w:tr>
    </w:tbl>
    <w:p w14:paraId="7D65C9F0">
      <w:pPr>
        <w:jc w:val="right"/>
        <w:rPr>
          <w:i/>
        </w:rPr>
      </w:pPr>
    </w:p>
    <w:sectPr>
      <w:footerReference r:id="rId3" w:type="default"/>
      <w:footerReference r:id="rId4" w:type="even"/>
      <w:pgSz w:w="11906" w:h="16838"/>
      <w:pgMar w:top="1818" w:right="1588" w:bottom="1869" w:left="1588" w:header="851" w:footer="992" w:gutter="0"/>
      <w:paperSrc w:first="260" w:other="26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46847">
    <w:pPr>
      <w:pStyle w:val="11"/>
      <w:ind w:right="360"/>
      <w:jc w:val="right"/>
    </w:pPr>
    <w:r>
      <w:rPr>
        <w:rStyle w:val="19"/>
      </w:rPr>
      <w:fldChar w:fldCharType="begin"/>
    </w:r>
    <w:r>
      <w:rPr>
        <w:rStyle w:val="19"/>
      </w:rPr>
      <w:instrText xml:space="preserve"> PAGE </w:instrText>
    </w:r>
    <w:r>
      <w:rPr>
        <w:rStyle w:val="19"/>
      </w:rPr>
      <w:fldChar w:fldCharType="separate"/>
    </w:r>
    <w:r>
      <w:rPr>
        <w:rStyle w:val="19"/>
      </w:rPr>
      <w:t>3</w:t>
    </w:r>
    <w:r>
      <w:rPr>
        <w:rStyle w:val="19"/>
      </w:rPr>
      <w:fldChar w:fldCharType="end"/>
    </w:r>
    <w:r>
      <w:rPr>
        <w:rStyle w:val="19"/>
      </w:rPr>
      <w:t xml:space="preserve"> of </w:t>
    </w:r>
    <w:r>
      <w:rPr>
        <w:rStyle w:val="19"/>
      </w:rPr>
      <w:fldChar w:fldCharType="begin"/>
    </w:r>
    <w:r>
      <w:rPr>
        <w:rStyle w:val="19"/>
      </w:rPr>
      <w:instrText xml:space="preserve"> NUMPAGES </w:instrText>
    </w:r>
    <w:r>
      <w:rPr>
        <w:rStyle w:val="19"/>
      </w:rPr>
      <w:fldChar w:fldCharType="separate"/>
    </w:r>
    <w:r>
      <w:rPr>
        <w:rStyle w:val="19"/>
      </w:rPr>
      <w:t>3</w:t>
    </w:r>
    <w:r>
      <w:rPr>
        <w:rStyle w:val="19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FF9F6">
    <w:pPr>
      <w:pStyle w:val="11"/>
      <w:framePr w:wrap="around" w:vAnchor="text" w:hAnchor="margin" w:xAlign="right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1</w:t>
    </w:r>
    <w:r>
      <w:rPr>
        <w:rStyle w:val="19"/>
      </w:rPr>
      <w:fldChar w:fldCharType="end"/>
    </w:r>
  </w:p>
  <w:p w14:paraId="0975028D">
    <w:pPr>
      <w:pStyle w:val="11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9F4831"/>
    <w:multiLevelType w:val="multilevel"/>
    <w:tmpl w:val="789F4831"/>
    <w:lvl w:ilvl="0" w:tentative="0">
      <w:start w:val="1"/>
      <w:numFmt w:val="bullet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65898"/>
    <w:rsid w:val="00002E61"/>
    <w:rsid w:val="0000583D"/>
    <w:rsid w:val="00016AA3"/>
    <w:rsid w:val="00022E5A"/>
    <w:rsid w:val="00025D59"/>
    <w:rsid w:val="00034124"/>
    <w:rsid w:val="00036553"/>
    <w:rsid w:val="00036C47"/>
    <w:rsid w:val="0004028C"/>
    <w:rsid w:val="00046A68"/>
    <w:rsid w:val="00052909"/>
    <w:rsid w:val="00055297"/>
    <w:rsid w:val="00056FE2"/>
    <w:rsid w:val="00057370"/>
    <w:rsid w:val="00061953"/>
    <w:rsid w:val="000658DE"/>
    <w:rsid w:val="00065C8D"/>
    <w:rsid w:val="000719B0"/>
    <w:rsid w:val="00072654"/>
    <w:rsid w:val="00076BF0"/>
    <w:rsid w:val="00077F91"/>
    <w:rsid w:val="0009191D"/>
    <w:rsid w:val="000935A6"/>
    <w:rsid w:val="00093922"/>
    <w:rsid w:val="00094C4D"/>
    <w:rsid w:val="00095476"/>
    <w:rsid w:val="000961B7"/>
    <w:rsid w:val="000A6429"/>
    <w:rsid w:val="000A738B"/>
    <w:rsid w:val="000B4AEB"/>
    <w:rsid w:val="000B5D61"/>
    <w:rsid w:val="000B715B"/>
    <w:rsid w:val="000C0B3D"/>
    <w:rsid w:val="000C1F44"/>
    <w:rsid w:val="000D0865"/>
    <w:rsid w:val="000D4E5D"/>
    <w:rsid w:val="000D6CA9"/>
    <w:rsid w:val="000E0F8E"/>
    <w:rsid w:val="000E565B"/>
    <w:rsid w:val="000F3D96"/>
    <w:rsid w:val="00101422"/>
    <w:rsid w:val="00104BA8"/>
    <w:rsid w:val="001079E8"/>
    <w:rsid w:val="00111BBB"/>
    <w:rsid w:val="001128EC"/>
    <w:rsid w:val="00114907"/>
    <w:rsid w:val="0011509C"/>
    <w:rsid w:val="00115937"/>
    <w:rsid w:val="001160D4"/>
    <w:rsid w:val="00120934"/>
    <w:rsid w:val="001212E0"/>
    <w:rsid w:val="00123E45"/>
    <w:rsid w:val="00140729"/>
    <w:rsid w:val="001424DD"/>
    <w:rsid w:val="0015065D"/>
    <w:rsid w:val="00153E0B"/>
    <w:rsid w:val="00155BD7"/>
    <w:rsid w:val="001611FA"/>
    <w:rsid w:val="00162231"/>
    <w:rsid w:val="00162805"/>
    <w:rsid w:val="001629CB"/>
    <w:rsid w:val="001650DE"/>
    <w:rsid w:val="00175380"/>
    <w:rsid w:val="00182448"/>
    <w:rsid w:val="001870BB"/>
    <w:rsid w:val="00187F82"/>
    <w:rsid w:val="0019269E"/>
    <w:rsid w:val="001968E7"/>
    <w:rsid w:val="00196943"/>
    <w:rsid w:val="001A0B24"/>
    <w:rsid w:val="001A0FF0"/>
    <w:rsid w:val="001A5052"/>
    <w:rsid w:val="001A5219"/>
    <w:rsid w:val="001B1E0D"/>
    <w:rsid w:val="001B54FE"/>
    <w:rsid w:val="001C05F2"/>
    <w:rsid w:val="001C2D14"/>
    <w:rsid w:val="001C3ADD"/>
    <w:rsid w:val="001C7320"/>
    <w:rsid w:val="001C738C"/>
    <w:rsid w:val="001D0711"/>
    <w:rsid w:val="001D31CF"/>
    <w:rsid w:val="001D5F77"/>
    <w:rsid w:val="001E5115"/>
    <w:rsid w:val="00216DE2"/>
    <w:rsid w:val="002263D7"/>
    <w:rsid w:val="00232671"/>
    <w:rsid w:val="0023533C"/>
    <w:rsid w:val="002355FC"/>
    <w:rsid w:val="00236C01"/>
    <w:rsid w:val="00243464"/>
    <w:rsid w:val="00244C16"/>
    <w:rsid w:val="00254160"/>
    <w:rsid w:val="002564F4"/>
    <w:rsid w:val="002575D3"/>
    <w:rsid w:val="00262BBF"/>
    <w:rsid w:val="002644FD"/>
    <w:rsid w:val="002651B6"/>
    <w:rsid w:val="00265562"/>
    <w:rsid w:val="002748CE"/>
    <w:rsid w:val="00281C18"/>
    <w:rsid w:val="0028602E"/>
    <w:rsid w:val="002873AA"/>
    <w:rsid w:val="00294B4E"/>
    <w:rsid w:val="00294F40"/>
    <w:rsid w:val="00296E8A"/>
    <w:rsid w:val="00296F4E"/>
    <w:rsid w:val="002A0E0D"/>
    <w:rsid w:val="002A3DA2"/>
    <w:rsid w:val="002A4D55"/>
    <w:rsid w:val="002A5509"/>
    <w:rsid w:val="002B2254"/>
    <w:rsid w:val="002B3D50"/>
    <w:rsid w:val="002C1815"/>
    <w:rsid w:val="002C2023"/>
    <w:rsid w:val="002C7B13"/>
    <w:rsid w:val="002D32B1"/>
    <w:rsid w:val="002D510D"/>
    <w:rsid w:val="002E1897"/>
    <w:rsid w:val="002E5717"/>
    <w:rsid w:val="002E76B3"/>
    <w:rsid w:val="002F1F75"/>
    <w:rsid w:val="002F3AEE"/>
    <w:rsid w:val="002F7C3B"/>
    <w:rsid w:val="003044C5"/>
    <w:rsid w:val="003050A8"/>
    <w:rsid w:val="00312C80"/>
    <w:rsid w:val="00312D9D"/>
    <w:rsid w:val="00321836"/>
    <w:rsid w:val="0032301D"/>
    <w:rsid w:val="003300B2"/>
    <w:rsid w:val="00334924"/>
    <w:rsid w:val="00336CDC"/>
    <w:rsid w:val="00340142"/>
    <w:rsid w:val="00341666"/>
    <w:rsid w:val="003416FD"/>
    <w:rsid w:val="003436C4"/>
    <w:rsid w:val="00346770"/>
    <w:rsid w:val="00355442"/>
    <w:rsid w:val="00355B04"/>
    <w:rsid w:val="00360157"/>
    <w:rsid w:val="00373EC2"/>
    <w:rsid w:val="003813EE"/>
    <w:rsid w:val="00391233"/>
    <w:rsid w:val="00395648"/>
    <w:rsid w:val="003A0243"/>
    <w:rsid w:val="003A634F"/>
    <w:rsid w:val="003B17B3"/>
    <w:rsid w:val="003B2DD7"/>
    <w:rsid w:val="003B6E3E"/>
    <w:rsid w:val="003B79BF"/>
    <w:rsid w:val="003C0864"/>
    <w:rsid w:val="003C1757"/>
    <w:rsid w:val="003C3306"/>
    <w:rsid w:val="003C6B01"/>
    <w:rsid w:val="003D1C03"/>
    <w:rsid w:val="003D7B0B"/>
    <w:rsid w:val="003E3584"/>
    <w:rsid w:val="003E6A02"/>
    <w:rsid w:val="003E7DF3"/>
    <w:rsid w:val="003F6CA3"/>
    <w:rsid w:val="003F7E93"/>
    <w:rsid w:val="00401DC2"/>
    <w:rsid w:val="00410168"/>
    <w:rsid w:val="00412ACA"/>
    <w:rsid w:val="00412EB0"/>
    <w:rsid w:val="004166B0"/>
    <w:rsid w:val="00417730"/>
    <w:rsid w:val="00432B17"/>
    <w:rsid w:val="00433E52"/>
    <w:rsid w:val="00437259"/>
    <w:rsid w:val="0044228B"/>
    <w:rsid w:val="0045603D"/>
    <w:rsid w:val="0045713A"/>
    <w:rsid w:val="00457EC4"/>
    <w:rsid w:val="004623D3"/>
    <w:rsid w:val="00467F7E"/>
    <w:rsid w:val="004718F1"/>
    <w:rsid w:val="0047678F"/>
    <w:rsid w:val="00485D9D"/>
    <w:rsid w:val="004860D5"/>
    <w:rsid w:val="004A20A1"/>
    <w:rsid w:val="004B20EC"/>
    <w:rsid w:val="004B275F"/>
    <w:rsid w:val="004B4EA6"/>
    <w:rsid w:val="004B5DAA"/>
    <w:rsid w:val="004B7289"/>
    <w:rsid w:val="004C2BE9"/>
    <w:rsid w:val="004D11C4"/>
    <w:rsid w:val="004D2E64"/>
    <w:rsid w:val="004D6F89"/>
    <w:rsid w:val="004E1897"/>
    <w:rsid w:val="004E1CAE"/>
    <w:rsid w:val="004F145D"/>
    <w:rsid w:val="004F4E61"/>
    <w:rsid w:val="0051674E"/>
    <w:rsid w:val="0052472B"/>
    <w:rsid w:val="00535961"/>
    <w:rsid w:val="005417A3"/>
    <w:rsid w:val="00543072"/>
    <w:rsid w:val="00550CCF"/>
    <w:rsid w:val="00557FBC"/>
    <w:rsid w:val="00560AA2"/>
    <w:rsid w:val="0056137A"/>
    <w:rsid w:val="00562DC2"/>
    <w:rsid w:val="005646A5"/>
    <w:rsid w:val="00565E5D"/>
    <w:rsid w:val="005712D2"/>
    <w:rsid w:val="0058243F"/>
    <w:rsid w:val="00584533"/>
    <w:rsid w:val="005855C7"/>
    <w:rsid w:val="00590618"/>
    <w:rsid w:val="00593A37"/>
    <w:rsid w:val="00597BE0"/>
    <w:rsid w:val="005A67DE"/>
    <w:rsid w:val="005B4FE5"/>
    <w:rsid w:val="005B71E1"/>
    <w:rsid w:val="005C03CB"/>
    <w:rsid w:val="005C14BF"/>
    <w:rsid w:val="005C19B4"/>
    <w:rsid w:val="005C26C8"/>
    <w:rsid w:val="005D0567"/>
    <w:rsid w:val="005D0C5D"/>
    <w:rsid w:val="005D2262"/>
    <w:rsid w:val="005D44E9"/>
    <w:rsid w:val="005E1885"/>
    <w:rsid w:val="005E75DC"/>
    <w:rsid w:val="00601FDB"/>
    <w:rsid w:val="00602DA7"/>
    <w:rsid w:val="00606917"/>
    <w:rsid w:val="00606C28"/>
    <w:rsid w:val="00607CFC"/>
    <w:rsid w:val="00610589"/>
    <w:rsid w:val="00611B39"/>
    <w:rsid w:val="0061288C"/>
    <w:rsid w:val="006215F5"/>
    <w:rsid w:val="00621A74"/>
    <w:rsid w:val="0062273C"/>
    <w:rsid w:val="006302AE"/>
    <w:rsid w:val="0063450A"/>
    <w:rsid w:val="00634BB3"/>
    <w:rsid w:val="00643525"/>
    <w:rsid w:val="006472EC"/>
    <w:rsid w:val="00652CFF"/>
    <w:rsid w:val="006538F6"/>
    <w:rsid w:val="006546EF"/>
    <w:rsid w:val="00676A91"/>
    <w:rsid w:val="006802AE"/>
    <w:rsid w:val="006803B9"/>
    <w:rsid w:val="006844AA"/>
    <w:rsid w:val="00694636"/>
    <w:rsid w:val="00694B9F"/>
    <w:rsid w:val="006A4B8D"/>
    <w:rsid w:val="006B5D01"/>
    <w:rsid w:val="006C0755"/>
    <w:rsid w:val="006C317D"/>
    <w:rsid w:val="006D4535"/>
    <w:rsid w:val="006E70E0"/>
    <w:rsid w:val="006F411B"/>
    <w:rsid w:val="006F47F0"/>
    <w:rsid w:val="00700CE7"/>
    <w:rsid w:val="00706687"/>
    <w:rsid w:val="00706BA1"/>
    <w:rsid w:val="00711084"/>
    <w:rsid w:val="00714038"/>
    <w:rsid w:val="007161E9"/>
    <w:rsid w:val="00727FB0"/>
    <w:rsid w:val="00731161"/>
    <w:rsid w:val="00733D92"/>
    <w:rsid w:val="00745452"/>
    <w:rsid w:val="00745FED"/>
    <w:rsid w:val="00755E2F"/>
    <w:rsid w:val="007612AA"/>
    <w:rsid w:val="007706EB"/>
    <w:rsid w:val="0078560D"/>
    <w:rsid w:val="00795B8A"/>
    <w:rsid w:val="007A4F0F"/>
    <w:rsid w:val="007A7E02"/>
    <w:rsid w:val="007B028D"/>
    <w:rsid w:val="007B4713"/>
    <w:rsid w:val="007B47CB"/>
    <w:rsid w:val="007B49D6"/>
    <w:rsid w:val="007B6108"/>
    <w:rsid w:val="007D184D"/>
    <w:rsid w:val="007E0B58"/>
    <w:rsid w:val="007E18F5"/>
    <w:rsid w:val="007F1547"/>
    <w:rsid w:val="007F68BB"/>
    <w:rsid w:val="007F7406"/>
    <w:rsid w:val="00802C91"/>
    <w:rsid w:val="00804AD9"/>
    <w:rsid w:val="008104E3"/>
    <w:rsid w:val="00821D0B"/>
    <w:rsid w:val="00825CF5"/>
    <w:rsid w:val="008330DC"/>
    <w:rsid w:val="00843B08"/>
    <w:rsid w:val="008559B5"/>
    <w:rsid w:val="00856DAA"/>
    <w:rsid w:val="008667C1"/>
    <w:rsid w:val="00870A66"/>
    <w:rsid w:val="00870DC0"/>
    <w:rsid w:val="0087671D"/>
    <w:rsid w:val="00881449"/>
    <w:rsid w:val="00884AC6"/>
    <w:rsid w:val="00886D62"/>
    <w:rsid w:val="00887599"/>
    <w:rsid w:val="00891774"/>
    <w:rsid w:val="008935DE"/>
    <w:rsid w:val="008A46C3"/>
    <w:rsid w:val="008B2B16"/>
    <w:rsid w:val="008B5517"/>
    <w:rsid w:val="008B5A58"/>
    <w:rsid w:val="008B5B9F"/>
    <w:rsid w:val="008C1BD8"/>
    <w:rsid w:val="008D68AC"/>
    <w:rsid w:val="008E301C"/>
    <w:rsid w:val="008E313B"/>
    <w:rsid w:val="008F2675"/>
    <w:rsid w:val="008F3360"/>
    <w:rsid w:val="00901649"/>
    <w:rsid w:val="0090218F"/>
    <w:rsid w:val="00906346"/>
    <w:rsid w:val="0090636C"/>
    <w:rsid w:val="0092049B"/>
    <w:rsid w:val="0092644C"/>
    <w:rsid w:val="009277EF"/>
    <w:rsid w:val="009348E5"/>
    <w:rsid w:val="00936D4B"/>
    <w:rsid w:val="0093756A"/>
    <w:rsid w:val="009379A5"/>
    <w:rsid w:val="0094334E"/>
    <w:rsid w:val="00951808"/>
    <w:rsid w:val="009554D1"/>
    <w:rsid w:val="0096129C"/>
    <w:rsid w:val="00962748"/>
    <w:rsid w:val="00962ADB"/>
    <w:rsid w:val="00963941"/>
    <w:rsid w:val="009646C1"/>
    <w:rsid w:val="0097017A"/>
    <w:rsid w:val="00971F30"/>
    <w:rsid w:val="00974765"/>
    <w:rsid w:val="0098335D"/>
    <w:rsid w:val="00993D40"/>
    <w:rsid w:val="009A77C4"/>
    <w:rsid w:val="009B0050"/>
    <w:rsid w:val="009B6357"/>
    <w:rsid w:val="009C03B4"/>
    <w:rsid w:val="009C0E17"/>
    <w:rsid w:val="009C15CF"/>
    <w:rsid w:val="009C2E9B"/>
    <w:rsid w:val="009C7786"/>
    <w:rsid w:val="009E4CE1"/>
    <w:rsid w:val="009F2C2B"/>
    <w:rsid w:val="009F564E"/>
    <w:rsid w:val="00A2131B"/>
    <w:rsid w:val="00A26960"/>
    <w:rsid w:val="00A26AF4"/>
    <w:rsid w:val="00A304BA"/>
    <w:rsid w:val="00A306F3"/>
    <w:rsid w:val="00A31BF1"/>
    <w:rsid w:val="00A5048D"/>
    <w:rsid w:val="00A51C48"/>
    <w:rsid w:val="00A5522B"/>
    <w:rsid w:val="00A55F3B"/>
    <w:rsid w:val="00A7565A"/>
    <w:rsid w:val="00A825BD"/>
    <w:rsid w:val="00A833D8"/>
    <w:rsid w:val="00A901A6"/>
    <w:rsid w:val="00A93D86"/>
    <w:rsid w:val="00AA0D46"/>
    <w:rsid w:val="00AA5CA7"/>
    <w:rsid w:val="00AB18C0"/>
    <w:rsid w:val="00AB2717"/>
    <w:rsid w:val="00AB3988"/>
    <w:rsid w:val="00AB4E79"/>
    <w:rsid w:val="00AC20F7"/>
    <w:rsid w:val="00AC395B"/>
    <w:rsid w:val="00AC64FB"/>
    <w:rsid w:val="00AC6679"/>
    <w:rsid w:val="00AC6ACF"/>
    <w:rsid w:val="00AD0472"/>
    <w:rsid w:val="00AE2F97"/>
    <w:rsid w:val="00AF2929"/>
    <w:rsid w:val="00AF460A"/>
    <w:rsid w:val="00B0352D"/>
    <w:rsid w:val="00B07995"/>
    <w:rsid w:val="00B079CE"/>
    <w:rsid w:val="00B10F73"/>
    <w:rsid w:val="00B13B10"/>
    <w:rsid w:val="00B157BA"/>
    <w:rsid w:val="00B1695C"/>
    <w:rsid w:val="00B22753"/>
    <w:rsid w:val="00B23A48"/>
    <w:rsid w:val="00B35297"/>
    <w:rsid w:val="00B52B2F"/>
    <w:rsid w:val="00B53FAA"/>
    <w:rsid w:val="00B64B98"/>
    <w:rsid w:val="00B718C0"/>
    <w:rsid w:val="00B72A0A"/>
    <w:rsid w:val="00B72B26"/>
    <w:rsid w:val="00B74506"/>
    <w:rsid w:val="00B7513D"/>
    <w:rsid w:val="00B8061B"/>
    <w:rsid w:val="00B8578D"/>
    <w:rsid w:val="00B928F4"/>
    <w:rsid w:val="00B92B70"/>
    <w:rsid w:val="00B96E7F"/>
    <w:rsid w:val="00BA325A"/>
    <w:rsid w:val="00BB1F9A"/>
    <w:rsid w:val="00BC345A"/>
    <w:rsid w:val="00BD17F5"/>
    <w:rsid w:val="00BD2322"/>
    <w:rsid w:val="00BD28B2"/>
    <w:rsid w:val="00BD2BC4"/>
    <w:rsid w:val="00BD75CE"/>
    <w:rsid w:val="00BE0A30"/>
    <w:rsid w:val="00BE299F"/>
    <w:rsid w:val="00BE44FF"/>
    <w:rsid w:val="00BE5CDC"/>
    <w:rsid w:val="00C025FE"/>
    <w:rsid w:val="00C02F05"/>
    <w:rsid w:val="00C11FA5"/>
    <w:rsid w:val="00C27084"/>
    <w:rsid w:val="00C337E1"/>
    <w:rsid w:val="00C43D7C"/>
    <w:rsid w:val="00C50315"/>
    <w:rsid w:val="00C610B6"/>
    <w:rsid w:val="00C61609"/>
    <w:rsid w:val="00C61C97"/>
    <w:rsid w:val="00C63206"/>
    <w:rsid w:val="00C678E8"/>
    <w:rsid w:val="00C72141"/>
    <w:rsid w:val="00C7721C"/>
    <w:rsid w:val="00C84712"/>
    <w:rsid w:val="00C8593B"/>
    <w:rsid w:val="00C8772E"/>
    <w:rsid w:val="00C95CE8"/>
    <w:rsid w:val="00C97FAE"/>
    <w:rsid w:val="00CA21C5"/>
    <w:rsid w:val="00CB207D"/>
    <w:rsid w:val="00CB3D58"/>
    <w:rsid w:val="00CB4F4B"/>
    <w:rsid w:val="00CC0410"/>
    <w:rsid w:val="00CC18B1"/>
    <w:rsid w:val="00CC516E"/>
    <w:rsid w:val="00CE2623"/>
    <w:rsid w:val="00CE32CE"/>
    <w:rsid w:val="00CE3C7E"/>
    <w:rsid w:val="00CF75FC"/>
    <w:rsid w:val="00D0036B"/>
    <w:rsid w:val="00D07975"/>
    <w:rsid w:val="00D13848"/>
    <w:rsid w:val="00D17EE5"/>
    <w:rsid w:val="00D206AB"/>
    <w:rsid w:val="00D22B87"/>
    <w:rsid w:val="00D23B8E"/>
    <w:rsid w:val="00D25A6D"/>
    <w:rsid w:val="00D301BE"/>
    <w:rsid w:val="00D34681"/>
    <w:rsid w:val="00D34D88"/>
    <w:rsid w:val="00D469D6"/>
    <w:rsid w:val="00D55AFE"/>
    <w:rsid w:val="00D56DBB"/>
    <w:rsid w:val="00D606C5"/>
    <w:rsid w:val="00D64A31"/>
    <w:rsid w:val="00D64AE8"/>
    <w:rsid w:val="00D65203"/>
    <w:rsid w:val="00D65898"/>
    <w:rsid w:val="00D67543"/>
    <w:rsid w:val="00D73C41"/>
    <w:rsid w:val="00D83ABA"/>
    <w:rsid w:val="00D86958"/>
    <w:rsid w:val="00D86EB1"/>
    <w:rsid w:val="00DA47B8"/>
    <w:rsid w:val="00DB40EF"/>
    <w:rsid w:val="00DC35CD"/>
    <w:rsid w:val="00DC63F0"/>
    <w:rsid w:val="00DD1E02"/>
    <w:rsid w:val="00DD6236"/>
    <w:rsid w:val="00DD725C"/>
    <w:rsid w:val="00DE1BF8"/>
    <w:rsid w:val="00DE41DC"/>
    <w:rsid w:val="00DE4C78"/>
    <w:rsid w:val="00DE6FA7"/>
    <w:rsid w:val="00DF02FB"/>
    <w:rsid w:val="00DF1DDB"/>
    <w:rsid w:val="00E01789"/>
    <w:rsid w:val="00E17633"/>
    <w:rsid w:val="00E239B5"/>
    <w:rsid w:val="00E23D22"/>
    <w:rsid w:val="00E25832"/>
    <w:rsid w:val="00E27C0F"/>
    <w:rsid w:val="00E30715"/>
    <w:rsid w:val="00E35AF2"/>
    <w:rsid w:val="00E35F50"/>
    <w:rsid w:val="00E36F5F"/>
    <w:rsid w:val="00E37774"/>
    <w:rsid w:val="00E46139"/>
    <w:rsid w:val="00E52E7F"/>
    <w:rsid w:val="00E574B0"/>
    <w:rsid w:val="00E62198"/>
    <w:rsid w:val="00E62380"/>
    <w:rsid w:val="00E647CD"/>
    <w:rsid w:val="00E67BCF"/>
    <w:rsid w:val="00E71ED5"/>
    <w:rsid w:val="00E7663E"/>
    <w:rsid w:val="00E7693D"/>
    <w:rsid w:val="00E82DFF"/>
    <w:rsid w:val="00E86FCA"/>
    <w:rsid w:val="00E92CD0"/>
    <w:rsid w:val="00E9479B"/>
    <w:rsid w:val="00EA6DAD"/>
    <w:rsid w:val="00EB29D6"/>
    <w:rsid w:val="00EC15A1"/>
    <w:rsid w:val="00EC4E0A"/>
    <w:rsid w:val="00ED09B8"/>
    <w:rsid w:val="00ED786E"/>
    <w:rsid w:val="00EE0394"/>
    <w:rsid w:val="00EE1DC8"/>
    <w:rsid w:val="00EE4452"/>
    <w:rsid w:val="00EF2995"/>
    <w:rsid w:val="00EF4034"/>
    <w:rsid w:val="00EF467A"/>
    <w:rsid w:val="00F00B1D"/>
    <w:rsid w:val="00F02C53"/>
    <w:rsid w:val="00F04A4C"/>
    <w:rsid w:val="00F04DAF"/>
    <w:rsid w:val="00F17274"/>
    <w:rsid w:val="00F2019B"/>
    <w:rsid w:val="00F21C20"/>
    <w:rsid w:val="00F2772B"/>
    <w:rsid w:val="00F31DDB"/>
    <w:rsid w:val="00F34E62"/>
    <w:rsid w:val="00F36EBF"/>
    <w:rsid w:val="00F408C6"/>
    <w:rsid w:val="00F40ABC"/>
    <w:rsid w:val="00F41757"/>
    <w:rsid w:val="00F41A44"/>
    <w:rsid w:val="00F43BA9"/>
    <w:rsid w:val="00F454C0"/>
    <w:rsid w:val="00F5718B"/>
    <w:rsid w:val="00F60AE7"/>
    <w:rsid w:val="00F62A73"/>
    <w:rsid w:val="00F752C7"/>
    <w:rsid w:val="00F94FC0"/>
    <w:rsid w:val="00F959EA"/>
    <w:rsid w:val="00F95A98"/>
    <w:rsid w:val="00FA260A"/>
    <w:rsid w:val="00FA3CF0"/>
    <w:rsid w:val="00FA5B1F"/>
    <w:rsid w:val="00FB60E4"/>
    <w:rsid w:val="00FC4B92"/>
    <w:rsid w:val="00FC5B9A"/>
    <w:rsid w:val="00FC6056"/>
    <w:rsid w:val="00FC618F"/>
    <w:rsid w:val="00FD1208"/>
    <w:rsid w:val="00FD5C68"/>
    <w:rsid w:val="00FE06E1"/>
    <w:rsid w:val="00FF1786"/>
    <w:rsid w:val="00FF260F"/>
    <w:rsid w:val="00FF4863"/>
    <w:rsid w:val="00FF5FFE"/>
    <w:rsid w:val="07B05960"/>
    <w:rsid w:val="09DB5F2E"/>
    <w:rsid w:val="1DD4733D"/>
    <w:rsid w:val="3FAD01C1"/>
    <w:rsid w:val="4395555F"/>
    <w:rsid w:val="4BD741E6"/>
    <w:rsid w:val="6FF70753"/>
    <w:rsid w:val="736232DA"/>
    <w:rsid w:val="79C211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nhideWhenUsed="0" w:uiPriority="99" w:semiHidden="0" w:name="heading 7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semiHidden="0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qFormat="1" w:unhideWhenUsed="0" w:uiPriority="2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lang w:val="en-US" w:eastAsia="zh-TW" w:bidi="ar-SA"/>
    </w:rPr>
  </w:style>
  <w:style w:type="paragraph" w:styleId="2">
    <w:name w:val="heading 1"/>
    <w:basedOn w:val="1"/>
    <w:next w:val="1"/>
    <w:link w:val="24"/>
    <w:qFormat/>
    <w:uiPriority w:val="99"/>
    <w:pPr>
      <w:keepNext/>
      <w:jc w:val="center"/>
      <w:outlineLvl w:val="0"/>
    </w:pPr>
    <w:rPr>
      <w:b/>
      <w:sz w:val="28"/>
      <w:u w:val="single"/>
    </w:rPr>
  </w:style>
  <w:style w:type="paragraph" w:styleId="3">
    <w:name w:val="heading 2"/>
    <w:basedOn w:val="1"/>
    <w:next w:val="4"/>
    <w:link w:val="25"/>
    <w:qFormat/>
    <w:uiPriority w:val="99"/>
    <w:pPr>
      <w:keepNext/>
      <w:outlineLvl w:val="1"/>
    </w:pPr>
    <w:rPr>
      <w:b/>
      <w:i/>
    </w:rPr>
  </w:style>
  <w:style w:type="paragraph" w:styleId="5">
    <w:name w:val="heading 4"/>
    <w:basedOn w:val="1"/>
    <w:next w:val="1"/>
    <w:link w:val="26"/>
    <w:qFormat/>
    <w:uiPriority w:val="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7"/>
    <w:basedOn w:val="1"/>
    <w:next w:val="1"/>
    <w:link w:val="27"/>
    <w:qFormat/>
    <w:uiPriority w:val="99"/>
    <w:pPr>
      <w:keepNext/>
      <w:widowControl/>
      <w:jc w:val="right"/>
      <w:outlineLvl w:val="6"/>
    </w:pPr>
    <w:rPr>
      <w:rFonts w:ascii="Trebuchet MS" w:hAnsi="Trebuchet MS" w:cs="Arial"/>
      <w:b/>
      <w:bCs/>
      <w:kern w:val="0"/>
      <w:sz w:val="20"/>
      <w:szCs w:val="24"/>
      <w:lang w:eastAsia="en-US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iPriority w:val="99"/>
    <w:pPr>
      <w:ind w:left="480"/>
    </w:pPr>
  </w:style>
  <w:style w:type="paragraph" w:styleId="7">
    <w:name w:val="Document Map"/>
    <w:basedOn w:val="1"/>
    <w:link w:val="32"/>
    <w:semiHidden/>
    <w:uiPriority w:val="99"/>
    <w:pPr>
      <w:shd w:val="clear" w:color="auto" w:fill="000080"/>
    </w:pPr>
    <w:rPr>
      <w:rFonts w:ascii="Tahoma" w:hAnsi="Tahoma" w:cs="Tahoma"/>
      <w:sz w:val="20"/>
    </w:rPr>
  </w:style>
  <w:style w:type="paragraph" w:styleId="8">
    <w:name w:val="annotation text"/>
    <w:basedOn w:val="1"/>
    <w:link w:val="35"/>
    <w:uiPriority w:val="99"/>
    <w:rPr>
      <w:sz w:val="20"/>
    </w:rPr>
  </w:style>
  <w:style w:type="paragraph" w:styleId="9">
    <w:name w:val="Body Text"/>
    <w:basedOn w:val="1"/>
    <w:link w:val="34"/>
    <w:uiPriority w:val="99"/>
    <w:pPr>
      <w:widowControl/>
    </w:pPr>
    <w:rPr>
      <w:b/>
      <w:bCs/>
      <w:kern w:val="0"/>
      <w:sz w:val="22"/>
      <w:szCs w:val="24"/>
      <w:lang w:eastAsia="en-US"/>
    </w:rPr>
  </w:style>
  <w:style w:type="paragraph" w:styleId="10">
    <w:name w:val="Balloon Text"/>
    <w:basedOn w:val="1"/>
    <w:link w:val="30"/>
    <w:semiHidden/>
    <w:uiPriority w:val="99"/>
    <w:rPr>
      <w:rFonts w:ascii="Arial" w:hAnsi="Arial"/>
      <w:sz w:val="18"/>
      <w:szCs w:val="18"/>
    </w:rPr>
  </w:style>
  <w:style w:type="paragraph" w:styleId="11">
    <w:name w:val="footer"/>
    <w:basedOn w:val="1"/>
    <w:link w:val="2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12">
    <w:name w:val="header"/>
    <w:basedOn w:val="1"/>
    <w:link w:val="31"/>
    <w:qFormat/>
    <w:uiPriority w:val="99"/>
    <w:pPr>
      <w:tabs>
        <w:tab w:val="center" w:pos="4320"/>
        <w:tab w:val="right" w:pos="8640"/>
      </w:tabs>
    </w:pPr>
  </w:style>
  <w:style w:type="paragraph" w:styleId="13">
    <w:name w:val="Normal (Web)"/>
    <w:basedOn w:val="1"/>
    <w:uiPriority w:val="99"/>
    <w:pPr>
      <w:widowControl/>
      <w:spacing w:before="100" w:beforeAutospacing="1" w:after="100" w:afterAutospacing="1"/>
    </w:pPr>
    <w:rPr>
      <w:kern w:val="0"/>
      <w:szCs w:val="24"/>
      <w:lang w:val="en-GB" w:eastAsia="zh-CN"/>
    </w:rPr>
  </w:style>
  <w:style w:type="paragraph" w:styleId="14">
    <w:name w:val="Title"/>
    <w:basedOn w:val="1"/>
    <w:link w:val="28"/>
    <w:qFormat/>
    <w:uiPriority w:val="99"/>
    <w:pPr>
      <w:jc w:val="center"/>
    </w:pPr>
    <w:rPr>
      <w:b/>
      <w:sz w:val="32"/>
      <w:u w:val="single"/>
    </w:rPr>
  </w:style>
  <w:style w:type="paragraph" w:styleId="15">
    <w:name w:val="annotation subject"/>
    <w:basedOn w:val="8"/>
    <w:next w:val="8"/>
    <w:link w:val="36"/>
    <w:uiPriority w:val="99"/>
    <w:rPr>
      <w:b/>
      <w:bCs/>
    </w:rPr>
  </w:style>
  <w:style w:type="character" w:styleId="18">
    <w:name w:val="Strong"/>
    <w:qFormat/>
    <w:uiPriority w:val="99"/>
    <w:rPr>
      <w:rFonts w:cs="Times New Roman"/>
      <w:b/>
      <w:bCs/>
    </w:rPr>
  </w:style>
  <w:style w:type="character" w:styleId="19">
    <w:name w:val="page number"/>
    <w:uiPriority w:val="99"/>
    <w:rPr>
      <w:rFonts w:cs="Times New Roman"/>
    </w:rPr>
  </w:style>
  <w:style w:type="character" w:styleId="20">
    <w:name w:val="FollowedHyperlink"/>
    <w:uiPriority w:val="99"/>
    <w:rPr>
      <w:rFonts w:cs="Times New Roman"/>
      <w:color w:val="800080"/>
      <w:u w:val="single"/>
    </w:rPr>
  </w:style>
  <w:style w:type="character" w:styleId="21">
    <w:name w:val="Emphasis"/>
    <w:basedOn w:val="17"/>
    <w:qFormat/>
    <w:locked/>
    <w:uiPriority w:val="20"/>
    <w:rPr>
      <w:color w:val="CC0000"/>
    </w:rPr>
  </w:style>
  <w:style w:type="character" w:styleId="22">
    <w:name w:val="Hyperlink"/>
    <w:uiPriority w:val="99"/>
    <w:rPr>
      <w:rFonts w:cs="Times New Roman"/>
      <w:color w:val="0000FF"/>
      <w:u w:val="single"/>
    </w:rPr>
  </w:style>
  <w:style w:type="character" w:styleId="23">
    <w:name w:val="annotation reference"/>
    <w:uiPriority w:val="99"/>
    <w:rPr>
      <w:rFonts w:cs="Times New Roman"/>
      <w:sz w:val="16"/>
      <w:szCs w:val="16"/>
    </w:rPr>
  </w:style>
  <w:style w:type="character" w:customStyle="1" w:styleId="24">
    <w:name w:val="标题 1 字符"/>
    <w:link w:val="2"/>
    <w:uiPriority w:val="9"/>
    <w:rPr>
      <w:b/>
      <w:bCs/>
      <w:kern w:val="44"/>
      <w:sz w:val="44"/>
      <w:szCs w:val="44"/>
      <w:lang w:eastAsia="zh-TW"/>
    </w:rPr>
  </w:style>
  <w:style w:type="character" w:customStyle="1" w:styleId="25">
    <w:name w:val="标题 2 字符"/>
    <w:link w:val="3"/>
    <w:semiHidden/>
    <w:uiPriority w:val="9"/>
    <w:rPr>
      <w:rFonts w:ascii="Cambria" w:hAnsi="Cambria" w:eastAsia="宋体" w:cs="Times New Roman"/>
      <w:b/>
      <w:bCs/>
      <w:sz w:val="32"/>
      <w:szCs w:val="32"/>
      <w:lang w:eastAsia="zh-TW"/>
    </w:rPr>
  </w:style>
  <w:style w:type="character" w:customStyle="1" w:styleId="26">
    <w:name w:val="标题 4 字符"/>
    <w:link w:val="5"/>
    <w:semiHidden/>
    <w:uiPriority w:val="9"/>
    <w:rPr>
      <w:rFonts w:ascii="Cambria" w:hAnsi="Cambria" w:eastAsia="宋体" w:cs="Times New Roman"/>
      <w:b/>
      <w:bCs/>
      <w:sz w:val="28"/>
      <w:szCs w:val="28"/>
      <w:lang w:eastAsia="zh-TW"/>
    </w:rPr>
  </w:style>
  <w:style w:type="character" w:customStyle="1" w:styleId="27">
    <w:name w:val="标题 7 字符"/>
    <w:link w:val="6"/>
    <w:semiHidden/>
    <w:uiPriority w:val="9"/>
    <w:rPr>
      <w:b/>
      <w:bCs/>
      <w:sz w:val="24"/>
      <w:szCs w:val="24"/>
      <w:lang w:eastAsia="zh-TW"/>
    </w:rPr>
  </w:style>
  <w:style w:type="character" w:customStyle="1" w:styleId="28">
    <w:name w:val="标题 字符"/>
    <w:link w:val="14"/>
    <w:uiPriority w:val="10"/>
    <w:rPr>
      <w:rFonts w:ascii="Cambria" w:hAnsi="Cambria" w:eastAsia="宋体" w:cs="Times New Roman"/>
      <w:b/>
      <w:bCs/>
      <w:sz w:val="32"/>
      <w:szCs w:val="32"/>
      <w:lang w:eastAsia="zh-TW"/>
    </w:rPr>
  </w:style>
  <w:style w:type="character" w:customStyle="1" w:styleId="29">
    <w:name w:val="页脚 字符"/>
    <w:link w:val="11"/>
    <w:semiHidden/>
    <w:uiPriority w:val="99"/>
    <w:rPr>
      <w:sz w:val="18"/>
      <w:szCs w:val="18"/>
      <w:lang w:eastAsia="zh-TW"/>
    </w:rPr>
  </w:style>
  <w:style w:type="character" w:customStyle="1" w:styleId="30">
    <w:name w:val="批注框文本 字符"/>
    <w:link w:val="10"/>
    <w:semiHidden/>
    <w:uiPriority w:val="99"/>
    <w:rPr>
      <w:sz w:val="0"/>
      <w:szCs w:val="0"/>
      <w:lang w:eastAsia="zh-TW"/>
    </w:rPr>
  </w:style>
  <w:style w:type="character" w:customStyle="1" w:styleId="31">
    <w:name w:val="页眉 字符"/>
    <w:link w:val="12"/>
    <w:semiHidden/>
    <w:uiPriority w:val="99"/>
    <w:rPr>
      <w:sz w:val="18"/>
      <w:szCs w:val="18"/>
      <w:lang w:eastAsia="zh-TW"/>
    </w:rPr>
  </w:style>
  <w:style w:type="character" w:customStyle="1" w:styleId="32">
    <w:name w:val="文档结构图 字符"/>
    <w:link w:val="7"/>
    <w:semiHidden/>
    <w:uiPriority w:val="99"/>
    <w:rPr>
      <w:sz w:val="0"/>
      <w:szCs w:val="0"/>
      <w:lang w:eastAsia="zh-TW"/>
    </w:rPr>
  </w:style>
  <w:style w:type="character" w:customStyle="1" w:styleId="33">
    <w:name w:val="bbchar1"/>
    <w:uiPriority w:val="99"/>
    <w:rPr>
      <w:rFonts w:ascii="Verdana" w:hAnsi="Verdana" w:cs="Times New Roman"/>
      <w:b/>
      <w:bCs/>
      <w:color w:val="333333"/>
      <w:sz w:val="17"/>
      <w:szCs w:val="17"/>
    </w:rPr>
  </w:style>
  <w:style w:type="character" w:customStyle="1" w:styleId="34">
    <w:name w:val="正文文本 字符"/>
    <w:link w:val="9"/>
    <w:semiHidden/>
    <w:qFormat/>
    <w:uiPriority w:val="99"/>
    <w:rPr>
      <w:sz w:val="24"/>
      <w:szCs w:val="20"/>
      <w:lang w:eastAsia="zh-TW"/>
    </w:rPr>
  </w:style>
  <w:style w:type="character" w:customStyle="1" w:styleId="35">
    <w:name w:val="批注文字 字符"/>
    <w:link w:val="8"/>
    <w:locked/>
    <w:uiPriority w:val="99"/>
    <w:rPr>
      <w:rFonts w:cs="Times New Roman"/>
      <w:kern w:val="2"/>
      <w:lang w:eastAsia="zh-TW"/>
    </w:rPr>
  </w:style>
  <w:style w:type="character" w:customStyle="1" w:styleId="36">
    <w:name w:val="批注主题 字符"/>
    <w:link w:val="15"/>
    <w:qFormat/>
    <w:locked/>
    <w:uiPriority w:val="99"/>
    <w:rPr>
      <w:rFonts w:cs="Times New Roman"/>
      <w:b/>
      <w:bCs/>
      <w:kern w:val="2"/>
      <w:lang w:eastAsia="zh-TW"/>
    </w:rPr>
  </w:style>
  <w:style w:type="paragraph" w:styleId="37">
    <w:name w:val="List Paragraph"/>
    <w:basedOn w:val="1"/>
    <w:qFormat/>
    <w:uiPriority w:val="99"/>
    <w:pPr>
      <w:ind w:left="720"/>
    </w:pPr>
  </w:style>
  <w:style w:type="paragraph" w:customStyle="1" w:styleId="3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PMingLiU" w:cs="Times New Roman"/>
      <w:color w:val="000000"/>
      <w:sz w:val="24"/>
      <w:szCs w:val="24"/>
      <w:lang w:val="en-US" w:eastAsia="zh-CN" w:bidi="ar-SA"/>
    </w:rPr>
  </w:style>
  <w:style w:type="character" w:customStyle="1" w:styleId="39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學務部</Company>
  <Pages>3</Pages>
  <Words>535</Words>
  <Characters>3459</Characters>
  <Lines>31</Lines>
  <Paragraphs>8</Paragraphs>
  <TotalTime>2403</TotalTime>
  <ScaleCrop>false</ScaleCrop>
  <LinksUpToDate>false</LinksUpToDate>
  <CharactersWithSpaces>3929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2011-09-05T06:19:00Z</dcterms:created>
  <dc:creator>香港大學</dc:creator>
  <cp:lastModifiedBy>Zhou Wanzhu</cp:lastModifiedBy>
  <cp:lastPrinted>2018-10-19T01:15:00Z</cp:lastPrinted>
  <dcterms:modified xsi:type="dcterms:W3CDTF">2025-09-29T02:03:02Z</dcterms:modified>
  <dc:title>Information Sheet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marks">
    <vt:lpwstr/>
  </property>
  <property fmtid="{D5CDD505-2E9C-101B-9397-08002B2CF9AE}" pid="3" name="KSOTemplateDocerSaveRecord">
    <vt:lpwstr>eyJoZGlkIjoiOThkMzkyM2ZkMjJjODljNjc2N2FmYWMwZjljOTJmM2MiLCJ1c2VySWQiOiI2NDAwMDgxODMifQ==</vt:lpwstr>
  </property>
  <property fmtid="{D5CDD505-2E9C-101B-9397-08002B2CF9AE}" pid="4" name="KSOProductBuildVer">
    <vt:lpwstr>2052-12.1.0.21541</vt:lpwstr>
  </property>
  <property fmtid="{D5CDD505-2E9C-101B-9397-08002B2CF9AE}" pid="5" name="ICV">
    <vt:lpwstr>1BFCA0055E6E4B888CC76D552B88F22C_12</vt:lpwstr>
  </property>
</Properties>
</file>